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67A" w:rsidRDefault="00C1067A" w:rsidP="00185253">
      <w:pPr>
        <w:spacing w:line="480" w:lineRule="auto"/>
        <w:jc w:val="center"/>
        <w:rPr>
          <w:b/>
        </w:rPr>
      </w:pPr>
      <w:r>
        <w:rPr>
          <w:b/>
        </w:rPr>
        <w:t>Appendix C</w:t>
      </w:r>
    </w:p>
    <w:p w:rsidR="00C1067A" w:rsidRDefault="00C1067A" w:rsidP="00185253">
      <w:pPr>
        <w:spacing w:line="480" w:lineRule="auto"/>
        <w:jc w:val="center"/>
      </w:pPr>
      <w:r>
        <w:rPr>
          <w:b/>
        </w:rPr>
        <w:t>Additional Tests</w:t>
      </w:r>
    </w:p>
    <w:p w:rsidR="004B4489" w:rsidRDefault="00C1067A" w:rsidP="009261A0">
      <w:pPr>
        <w:widowControl w:val="0"/>
        <w:spacing w:line="480" w:lineRule="auto"/>
        <w:ind w:firstLine="720"/>
      </w:pPr>
      <w:r>
        <w:t>This appendix</w:t>
      </w:r>
      <w:r w:rsidR="004A2E9E">
        <w:t xml:space="preserve"> performs three tasks</w:t>
      </w:r>
      <w:r>
        <w:t xml:space="preserve">.  </w:t>
      </w:r>
      <w:r w:rsidR="004B4489">
        <w:t>First, we</w:t>
      </w:r>
      <w:r w:rsidR="00702571">
        <w:t xml:space="preserve"> delve deeper into some of the results of the main text</w:t>
      </w:r>
      <w:r w:rsidR="004A2E9E">
        <w:t>, emphasizing a more thorough analysis of the effects implied by the interaction terms</w:t>
      </w:r>
      <w:r w:rsidR="00702571">
        <w:t>. Second</w:t>
      </w:r>
      <w:r w:rsidR="00320FF4">
        <w:t>, we</w:t>
      </w:r>
      <w:r w:rsidR="004B4489">
        <w:t xml:space="preserve"> present a set of models that operationalize our key independent variables in different ways. </w:t>
      </w:r>
      <w:r w:rsidR="00702571">
        <w:t>Third</w:t>
      </w:r>
      <w:r w:rsidR="004B4489">
        <w:t xml:space="preserve">, we analyze the main models from the article with two sets of alternative estimators – spatial lag models and fixed effects models – to </w:t>
      </w:r>
      <w:r w:rsidR="009E6A5A">
        <w:t>subject</w:t>
      </w:r>
      <w:r w:rsidR="004B4489">
        <w:t xml:space="preserve"> our hypotheses</w:t>
      </w:r>
      <w:r w:rsidR="009E6A5A">
        <w:t xml:space="preserve"> to the most exacting tests</w:t>
      </w:r>
      <w:r w:rsidR="004B4489">
        <w:t>. We present the results from these models here rather than in the main text because each suffers from some significant shortcoming</w:t>
      </w:r>
      <w:r w:rsidR="009E6A5A">
        <w:t>s</w:t>
      </w:r>
      <w:r w:rsidR="004B4489">
        <w:t xml:space="preserve"> of their own, as we discuss in more depth below.</w:t>
      </w:r>
      <w:r w:rsidR="00D66A80">
        <w:t xml:space="preserve"> For convenience, we present a brief table of contents: </w:t>
      </w:r>
    </w:p>
    <w:p w:rsidR="00D66A80" w:rsidRDefault="00D66A80" w:rsidP="009261A0">
      <w:pPr>
        <w:widowControl w:val="0"/>
        <w:spacing w:line="480" w:lineRule="auto"/>
        <w:ind w:firstLine="720"/>
      </w:pPr>
    </w:p>
    <w:p w:rsidR="001D4F99" w:rsidRDefault="001D4F99" w:rsidP="001D4F99">
      <w:pPr>
        <w:pStyle w:val="ListParagraph"/>
        <w:widowControl w:val="0"/>
        <w:numPr>
          <w:ilvl w:val="0"/>
          <w:numId w:val="5"/>
        </w:numPr>
        <w:spacing w:line="480" w:lineRule="auto"/>
      </w:pPr>
      <w:r>
        <w:t>Additional analyses of results in the main text</w:t>
      </w:r>
      <w:r>
        <w:tab/>
      </w:r>
      <w:r>
        <w:tab/>
      </w:r>
      <w:r>
        <w:tab/>
      </w:r>
      <w:r>
        <w:tab/>
        <w:t>2</w:t>
      </w:r>
    </w:p>
    <w:p w:rsidR="001D4F99" w:rsidRDefault="001D4F99" w:rsidP="001D4F99">
      <w:pPr>
        <w:pStyle w:val="ListParagraph"/>
        <w:widowControl w:val="0"/>
        <w:numPr>
          <w:ilvl w:val="1"/>
          <w:numId w:val="5"/>
        </w:numPr>
        <w:spacing w:line="480" w:lineRule="auto"/>
        <w:rPr>
          <w:i/>
        </w:rPr>
      </w:pPr>
      <w:r>
        <w:rPr>
          <w:i/>
        </w:rPr>
        <w:t xml:space="preserve">Main text – </w:t>
      </w:r>
      <w:r w:rsidRPr="00266150">
        <w:rPr>
          <w:i/>
        </w:rPr>
        <w:t>Table 1</w:t>
      </w:r>
      <w:r>
        <w:rPr>
          <w:i/>
        </w:rPr>
        <w:tab/>
      </w:r>
      <w:r>
        <w:rPr>
          <w:i/>
        </w:rPr>
        <w:tab/>
      </w:r>
      <w:r>
        <w:rPr>
          <w:i/>
        </w:rPr>
        <w:tab/>
      </w:r>
      <w:r>
        <w:rPr>
          <w:i/>
        </w:rPr>
        <w:tab/>
      </w:r>
      <w:r>
        <w:rPr>
          <w:i/>
        </w:rPr>
        <w:tab/>
      </w:r>
      <w:r>
        <w:rPr>
          <w:i/>
        </w:rPr>
        <w:tab/>
      </w:r>
      <w:r>
        <w:rPr>
          <w:i/>
        </w:rPr>
        <w:tab/>
      </w:r>
      <w:r>
        <w:t>2</w:t>
      </w:r>
    </w:p>
    <w:p w:rsidR="001D4F99" w:rsidRPr="002A4A4E" w:rsidRDefault="001D4F99" w:rsidP="001D4F99">
      <w:pPr>
        <w:pStyle w:val="ListParagraph"/>
        <w:widowControl w:val="0"/>
        <w:numPr>
          <w:ilvl w:val="1"/>
          <w:numId w:val="5"/>
        </w:numPr>
        <w:spacing w:line="480" w:lineRule="auto"/>
        <w:rPr>
          <w:i/>
        </w:rPr>
      </w:pPr>
      <w:r w:rsidRPr="001D4F99">
        <w:rPr>
          <w:i/>
        </w:rPr>
        <w:t>Main text – Tables 5a and 5b</w:t>
      </w:r>
      <w:r>
        <w:rPr>
          <w:i/>
        </w:rPr>
        <w:tab/>
      </w:r>
      <w:r>
        <w:rPr>
          <w:i/>
        </w:rPr>
        <w:tab/>
      </w:r>
      <w:r>
        <w:rPr>
          <w:i/>
        </w:rPr>
        <w:tab/>
      </w:r>
      <w:r>
        <w:rPr>
          <w:i/>
        </w:rPr>
        <w:tab/>
      </w:r>
      <w:r>
        <w:rPr>
          <w:i/>
        </w:rPr>
        <w:tab/>
      </w:r>
      <w:r>
        <w:rPr>
          <w:i/>
        </w:rPr>
        <w:tab/>
      </w:r>
      <w:r>
        <w:t>8</w:t>
      </w:r>
    </w:p>
    <w:p w:rsidR="001D4F99" w:rsidRDefault="001D4F99" w:rsidP="001D4F99">
      <w:pPr>
        <w:pStyle w:val="ListParagraph"/>
        <w:widowControl w:val="0"/>
        <w:numPr>
          <w:ilvl w:val="0"/>
          <w:numId w:val="5"/>
        </w:numPr>
        <w:spacing w:line="480" w:lineRule="auto"/>
      </w:pPr>
      <w:r>
        <w:t xml:space="preserve">Alternative </w:t>
      </w:r>
      <w:proofErr w:type="spellStart"/>
      <w:r>
        <w:t>operationalizations</w:t>
      </w:r>
      <w:proofErr w:type="spellEnd"/>
      <w:r>
        <w:t xml:space="preserve"> of key explanatory variables</w:t>
      </w:r>
      <w:r>
        <w:tab/>
      </w:r>
      <w:r>
        <w:tab/>
      </w:r>
      <w:r>
        <w:tab/>
        <w:t>14</w:t>
      </w:r>
    </w:p>
    <w:p w:rsidR="001D4F99" w:rsidRPr="002A4A4E" w:rsidRDefault="001D4F99" w:rsidP="001D4F99">
      <w:pPr>
        <w:pStyle w:val="ListParagraph"/>
        <w:widowControl w:val="0"/>
        <w:numPr>
          <w:ilvl w:val="1"/>
          <w:numId w:val="5"/>
        </w:numPr>
        <w:spacing w:line="480" w:lineRule="auto"/>
        <w:rPr>
          <w:i/>
        </w:rPr>
      </w:pPr>
      <w:r w:rsidRPr="002A4A4E">
        <w:rPr>
          <w:i/>
        </w:rPr>
        <w:t xml:space="preserve">Alternative indicator </w:t>
      </w:r>
      <w:r w:rsidR="006A5973">
        <w:rPr>
          <w:i/>
        </w:rPr>
        <w:t xml:space="preserve">for </w:t>
      </w:r>
      <w:r w:rsidRPr="002A4A4E">
        <w:rPr>
          <w:i/>
        </w:rPr>
        <w:t>political access</w:t>
      </w:r>
      <w:r>
        <w:rPr>
          <w:i/>
        </w:rPr>
        <w:tab/>
      </w:r>
      <w:r>
        <w:rPr>
          <w:i/>
        </w:rPr>
        <w:tab/>
      </w:r>
      <w:r>
        <w:rPr>
          <w:i/>
        </w:rPr>
        <w:tab/>
      </w:r>
      <w:r>
        <w:rPr>
          <w:i/>
        </w:rPr>
        <w:tab/>
      </w:r>
      <w:r>
        <w:t>14</w:t>
      </w:r>
    </w:p>
    <w:p w:rsidR="001D4F99" w:rsidRPr="002A4A4E" w:rsidRDefault="001D4F99" w:rsidP="001D4F99">
      <w:pPr>
        <w:pStyle w:val="ListParagraph"/>
        <w:widowControl w:val="0"/>
        <w:numPr>
          <w:ilvl w:val="1"/>
          <w:numId w:val="5"/>
        </w:numPr>
        <w:spacing w:line="480" w:lineRule="auto"/>
        <w:rPr>
          <w:i/>
        </w:rPr>
      </w:pPr>
      <w:r w:rsidRPr="002A4A4E">
        <w:rPr>
          <w:i/>
        </w:rPr>
        <w:t>Disaggregating Arabs</w:t>
      </w:r>
      <w:r>
        <w:rPr>
          <w:i/>
        </w:rPr>
        <w:tab/>
      </w:r>
      <w:r>
        <w:rPr>
          <w:i/>
        </w:rPr>
        <w:tab/>
      </w:r>
      <w:r>
        <w:rPr>
          <w:i/>
        </w:rPr>
        <w:tab/>
      </w:r>
      <w:r>
        <w:rPr>
          <w:i/>
        </w:rPr>
        <w:tab/>
      </w:r>
      <w:r>
        <w:rPr>
          <w:i/>
        </w:rPr>
        <w:tab/>
      </w:r>
      <w:r>
        <w:rPr>
          <w:i/>
        </w:rPr>
        <w:tab/>
      </w:r>
      <w:r>
        <w:rPr>
          <w:i/>
        </w:rPr>
        <w:tab/>
      </w:r>
      <w:r>
        <w:t>17</w:t>
      </w:r>
    </w:p>
    <w:p w:rsidR="001D4F99" w:rsidRPr="002A4A4E" w:rsidRDefault="001D4F99" w:rsidP="001D4F99">
      <w:pPr>
        <w:pStyle w:val="ListParagraph"/>
        <w:widowControl w:val="0"/>
        <w:numPr>
          <w:ilvl w:val="1"/>
          <w:numId w:val="5"/>
        </w:numPr>
        <w:spacing w:line="480" w:lineRule="auto"/>
        <w:rPr>
          <w:i/>
        </w:rPr>
      </w:pPr>
      <w:r w:rsidRPr="002A4A4E">
        <w:rPr>
          <w:i/>
        </w:rPr>
        <w:t xml:space="preserve">More restrictive </w:t>
      </w:r>
      <w:proofErr w:type="spellStart"/>
      <w:r w:rsidRPr="002A4A4E">
        <w:rPr>
          <w:i/>
        </w:rPr>
        <w:t>codings</w:t>
      </w:r>
      <w:proofErr w:type="spellEnd"/>
      <w:r w:rsidRPr="002A4A4E">
        <w:rPr>
          <w:i/>
        </w:rPr>
        <w:t xml:space="preserve"> of partition</w:t>
      </w:r>
      <w:r>
        <w:rPr>
          <w:i/>
        </w:rPr>
        <w:tab/>
      </w:r>
      <w:r>
        <w:rPr>
          <w:i/>
        </w:rPr>
        <w:tab/>
      </w:r>
      <w:r>
        <w:rPr>
          <w:i/>
        </w:rPr>
        <w:tab/>
      </w:r>
      <w:r>
        <w:rPr>
          <w:i/>
        </w:rPr>
        <w:tab/>
      </w:r>
      <w:r>
        <w:rPr>
          <w:i/>
        </w:rPr>
        <w:tab/>
      </w:r>
      <w:r>
        <w:t>21</w:t>
      </w:r>
    </w:p>
    <w:p w:rsidR="001D4F99" w:rsidRPr="002A4A4E" w:rsidRDefault="001D4F99" w:rsidP="001D4F99">
      <w:pPr>
        <w:pStyle w:val="ListParagraph"/>
        <w:widowControl w:val="0"/>
        <w:numPr>
          <w:ilvl w:val="1"/>
          <w:numId w:val="5"/>
        </w:numPr>
        <w:spacing w:line="480" w:lineRule="auto"/>
        <w:rPr>
          <w:i/>
        </w:rPr>
      </w:pPr>
      <w:r w:rsidRPr="002A4A4E">
        <w:rPr>
          <w:i/>
        </w:rPr>
        <w:t>Alternative map of ethnic groups—Murdock</w:t>
      </w:r>
      <w:r>
        <w:rPr>
          <w:i/>
        </w:rPr>
        <w:tab/>
      </w:r>
      <w:r>
        <w:rPr>
          <w:i/>
        </w:rPr>
        <w:tab/>
      </w:r>
      <w:r>
        <w:rPr>
          <w:i/>
        </w:rPr>
        <w:tab/>
      </w:r>
      <w:r>
        <w:rPr>
          <w:i/>
        </w:rPr>
        <w:tab/>
      </w:r>
      <w:r>
        <w:t>23</w:t>
      </w:r>
    </w:p>
    <w:p w:rsidR="001D4F99" w:rsidRPr="002A4A4E" w:rsidRDefault="001D4F99" w:rsidP="001D4F99">
      <w:pPr>
        <w:pStyle w:val="ListParagraph"/>
        <w:widowControl w:val="0"/>
        <w:numPr>
          <w:ilvl w:val="1"/>
          <w:numId w:val="5"/>
        </w:numPr>
        <w:spacing w:line="480" w:lineRule="auto"/>
        <w:rPr>
          <w:i/>
        </w:rPr>
      </w:pPr>
      <w:r w:rsidRPr="002A4A4E">
        <w:rPr>
          <w:i/>
        </w:rPr>
        <w:t xml:space="preserve">The conditional effects of ethnic heterogeneity </w:t>
      </w:r>
      <w:r>
        <w:rPr>
          <w:i/>
        </w:rPr>
        <w:tab/>
      </w:r>
      <w:r>
        <w:rPr>
          <w:i/>
        </w:rPr>
        <w:tab/>
      </w:r>
      <w:r>
        <w:rPr>
          <w:i/>
        </w:rPr>
        <w:tab/>
      </w:r>
      <w:r>
        <w:t>27</w:t>
      </w:r>
    </w:p>
    <w:p w:rsidR="001D4F99" w:rsidRDefault="001D4F99" w:rsidP="001D4F99">
      <w:pPr>
        <w:pStyle w:val="ListParagraph"/>
        <w:widowControl w:val="0"/>
        <w:numPr>
          <w:ilvl w:val="0"/>
          <w:numId w:val="5"/>
        </w:numPr>
        <w:spacing w:line="480" w:lineRule="auto"/>
      </w:pPr>
      <w:r>
        <w:t>Alternative estimators</w:t>
      </w:r>
      <w:r>
        <w:tab/>
      </w:r>
      <w:r>
        <w:tab/>
      </w:r>
      <w:r>
        <w:tab/>
      </w:r>
      <w:r>
        <w:tab/>
      </w:r>
      <w:r>
        <w:tab/>
      </w:r>
      <w:r>
        <w:tab/>
      </w:r>
      <w:r>
        <w:tab/>
      </w:r>
      <w:r>
        <w:tab/>
        <w:t>31</w:t>
      </w:r>
    </w:p>
    <w:p w:rsidR="001D4F99" w:rsidRPr="002A4A4E" w:rsidRDefault="001D4F99" w:rsidP="001D4F99">
      <w:pPr>
        <w:pStyle w:val="ListParagraph"/>
        <w:widowControl w:val="0"/>
        <w:numPr>
          <w:ilvl w:val="1"/>
          <w:numId w:val="5"/>
        </w:numPr>
        <w:spacing w:line="480" w:lineRule="auto"/>
        <w:rPr>
          <w:i/>
        </w:rPr>
      </w:pPr>
      <w:r w:rsidRPr="002A4A4E">
        <w:rPr>
          <w:i/>
        </w:rPr>
        <w:t>Spatial dependence</w:t>
      </w:r>
      <w:r>
        <w:rPr>
          <w:i/>
        </w:rPr>
        <w:tab/>
      </w:r>
      <w:r>
        <w:rPr>
          <w:i/>
        </w:rPr>
        <w:tab/>
      </w:r>
      <w:r>
        <w:rPr>
          <w:i/>
        </w:rPr>
        <w:tab/>
      </w:r>
      <w:r>
        <w:rPr>
          <w:i/>
        </w:rPr>
        <w:tab/>
      </w:r>
      <w:r>
        <w:rPr>
          <w:i/>
        </w:rPr>
        <w:tab/>
      </w:r>
      <w:r>
        <w:rPr>
          <w:i/>
        </w:rPr>
        <w:tab/>
      </w:r>
      <w:r>
        <w:rPr>
          <w:i/>
        </w:rPr>
        <w:tab/>
      </w:r>
      <w:r>
        <w:t>31</w:t>
      </w:r>
    </w:p>
    <w:p w:rsidR="001D4F99" w:rsidRPr="002A4A4E" w:rsidRDefault="001D4F99" w:rsidP="001D4F99">
      <w:pPr>
        <w:pStyle w:val="ListParagraph"/>
        <w:widowControl w:val="0"/>
        <w:numPr>
          <w:ilvl w:val="1"/>
          <w:numId w:val="5"/>
        </w:numPr>
        <w:spacing w:line="480" w:lineRule="auto"/>
        <w:rPr>
          <w:i/>
        </w:rPr>
      </w:pPr>
      <w:r w:rsidRPr="002A4A4E">
        <w:rPr>
          <w:i/>
        </w:rPr>
        <w:t>Fixed effects models</w:t>
      </w:r>
      <w:r>
        <w:rPr>
          <w:i/>
        </w:rPr>
        <w:tab/>
      </w:r>
      <w:r>
        <w:rPr>
          <w:i/>
        </w:rPr>
        <w:tab/>
      </w:r>
      <w:r>
        <w:rPr>
          <w:i/>
        </w:rPr>
        <w:tab/>
      </w:r>
      <w:r>
        <w:rPr>
          <w:i/>
        </w:rPr>
        <w:tab/>
      </w:r>
      <w:r>
        <w:rPr>
          <w:i/>
        </w:rPr>
        <w:tab/>
      </w:r>
      <w:r>
        <w:rPr>
          <w:i/>
        </w:rPr>
        <w:tab/>
      </w:r>
      <w:r>
        <w:rPr>
          <w:i/>
        </w:rPr>
        <w:tab/>
      </w:r>
      <w:r>
        <w:t>39</w:t>
      </w:r>
    </w:p>
    <w:p w:rsidR="00E207CB" w:rsidRDefault="00E207CB" w:rsidP="009261A0">
      <w:pPr>
        <w:widowControl w:val="0"/>
        <w:spacing w:line="480" w:lineRule="auto"/>
        <w:ind w:firstLine="720"/>
      </w:pPr>
    </w:p>
    <w:p w:rsidR="00E207CB" w:rsidRPr="00E207CB" w:rsidRDefault="00E207CB" w:rsidP="00E207CB">
      <w:pPr>
        <w:pStyle w:val="ListParagraph"/>
        <w:widowControl w:val="0"/>
        <w:numPr>
          <w:ilvl w:val="0"/>
          <w:numId w:val="3"/>
        </w:numPr>
        <w:spacing w:line="480" w:lineRule="auto"/>
        <w:rPr>
          <w:u w:val="single"/>
        </w:rPr>
      </w:pPr>
      <w:r w:rsidRPr="00E207CB">
        <w:rPr>
          <w:u w:val="single"/>
        </w:rPr>
        <w:lastRenderedPageBreak/>
        <w:t>Additional Analysis of Ethnic Models 1 &amp; 5 in the main text</w:t>
      </w:r>
    </w:p>
    <w:p w:rsidR="00266150" w:rsidRDefault="00E207CB" w:rsidP="00E207CB">
      <w:pPr>
        <w:widowControl w:val="0"/>
        <w:spacing w:line="480" w:lineRule="auto"/>
      </w:pPr>
      <w:r>
        <w:t>To assess the explanatory power of the ethnic model we can establish different baselines. First, we can compare segments that partition ethnic groups with segments that do no</w:t>
      </w:r>
      <w:r w:rsidR="00EA4B4C">
        <w:t>t</w:t>
      </w:r>
      <w:r>
        <w:t xml:space="preserve"> partition groups. Second, we can compare segments that partition ethnic groups by the characteristics of those sections, such as the size of the partitioned group in either the claimant or the target state, and whether the partitioned group produced the country’s first leader. While we by and large focus on the second </w:t>
      </w:r>
      <w:r w:rsidR="00EA4B4C">
        <w:t xml:space="preserve">sets of comparisons </w:t>
      </w:r>
      <w:r>
        <w:t>in the main text,</w:t>
      </w:r>
      <w:r w:rsidR="00EA4B4C">
        <w:t xml:space="preserve"> here</w:t>
      </w:r>
      <w:r>
        <w:t xml:space="preserve"> we delve deeper into the first basic comparison. We do so by examining the linear combinations of the relevant variables. </w:t>
      </w:r>
    </w:p>
    <w:p w:rsidR="00266150" w:rsidRDefault="00266150" w:rsidP="00E207CB">
      <w:pPr>
        <w:widowControl w:val="0"/>
        <w:spacing w:line="480" w:lineRule="auto"/>
      </w:pPr>
    </w:p>
    <w:p w:rsidR="00266150" w:rsidRPr="00266150" w:rsidRDefault="00266150" w:rsidP="00266150">
      <w:pPr>
        <w:pStyle w:val="ListParagraph"/>
        <w:widowControl w:val="0"/>
        <w:numPr>
          <w:ilvl w:val="0"/>
          <w:numId w:val="6"/>
        </w:numPr>
        <w:spacing w:line="480" w:lineRule="auto"/>
        <w:rPr>
          <w:i/>
        </w:rPr>
      </w:pPr>
      <w:r>
        <w:rPr>
          <w:i/>
        </w:rPr>
        <w:t xml:space="preserve">Main text – </w:t>
      </w:r>
      <w:r w:rsidRPr="00266150">
        <w:rPr>
          <w:i/>
        </w:rPr>
        <w:t>Table 1</w:t>
      </w:r>
    </w:p>
    <w:p w:rsidR="0022572F" w:rsidRDefault="00E207CB" w:rsidP="00266150">
      <w:pPr>
        <w:widowControl w:val="0"/>
        <w:spacing w:line="480" w:lineRule="auto"/>
        <w:ind w:left="360"/>
        <w:sectPr w:rsidR="0022572F" w:rsidSect="00380211">
          <w:footerReference w:type="default" r:id="rId8"/>
          <w:pgSz w:w="12240" w:h="15840"/>
          <w:pgMar w:top="1440" w:right="1350" w:bottom="1440" w:left="630" w:header="720" w:footer="720" w:gutter="0"/>
          <w:cols w:space="720"/>
          <w:docGrid w:linePitch="360"/>
        </w:sectPr>
      </w:pPr>
      <w:r>
        <w:t xml:space="preserve">For ease of comparison we reproduce Table 1 from the main text below as </w:t>
      </w:r>
      <w:r w:rsidR="008819F6">
        <w:rPr>
          <w:b/>
        </w:rPr>
        <w:t>Table C</w:t>
      </w:r>
      <w:r w:rsidRPr="00266150">
        <w:rPr>
          <w:b/>
        </w:rPr>
        <w:t>1a</w:t>
      </w:r>
      <w:r>
        <w:t xml:space="preserve">, and complement that with </w:t>
      </w:r>
      <w:r w:rsidR="008819F6">
        <w:rPr>
          <w:b/>
        </w:rPr>
        <w:t>Table C</w:t>
      </w:r>
      <w:r w:rsidRPr="00266150">
        <w:rPr>
          <w:b/>
        </w:rPr>
        <w:t>1b</w:t>
      </w:r>
      <w:r>
        <w:t xml:space="preserve"> which reports the respective linear combinations. </w:t>
      </w:r>
    </w:p>
    <w:p w:rsidR="00E207CB" w:rsidRDefault="00E207CB" w:rsidP="0022572F">
      <w:pPr>
        <w:pStyle w:val="NormalWeb"/>
        <w:spacing w:before="0" w:beforeAutospacing="0" w:after="0" w:afterAutospacing="0" w:line="480" w:lineRule="auto"/>
        <w:ind w:left="450" w:hanging="450"/>
        <w:jc w:val="center"/>
        <w:rPr>
          <w:b/>
        </w:rPr>
      </w:pPr>
      <w:r w:rsidRPr="00E17FB1">
        <w:rPr>
          <w:b/>
        </w:rPr>
        <w:lastRenderedPageBreak/>
        <w:t xml:space="preserve">Table </w:t>
      </w:r>
      <w:r w:rsidR="008819F6">
        <w:rPr>
          <w:b/>
        </w:rPr>
        <w:t>C</w:t>
      </w:r>
      <w:r w:rsidRPr="00E17FB1">
        <w:rPr>
          <w:b/>
        </w:rPr>
        <w:t>1</w:t>
      </w:r>
      <w:r>
        <w:rPr>
          <w:b/>
        </w:rPr>
        <w:t>a</w:t>
      </w:r>
      <w:r w:rsidRPr="00E17FB1">
        <w:rPr>
          <w:b/>
        </w:rPr>
        <w:t>. Ethnic Politics Models</w:t>
      </w:r>
      <w:r>
        <w:rPr>
          <w:b/>
        </w:rPr>
        <w:t xml:space="preserve"> – reproduced from the main text</w:t>
      </w:r>
    </w:p>
    <w:tbl>
      <w:tblPr>
        <w:tblW w:w="14403" w:type="dxa"/>
        <w:jc w:val="center"/>
        <w:tblLayout w:type="fixed"/>
        <w:tblCellMar>
          <w:left w:w="75" w:type="dxa"/>
          <w:right w:w="75" w:type="dxa"/>
        </w:tblCellMar>
        <w:tblLook w:val="0000" w:firstRow="0" w:lastRow="0" w:firstColumn="0" w:lastColumn="0" w:noHBand="0" w:noVBand="0"/>
      </w:tblPr>
      <w:tblGrid>
        <w:gridCol w:w="6032"/>
        <w:gridCol w:w="1171"/>
        <w:gridCol w:w="1440"/>
        <w:gridCol w:w="1440"/>
        <w:gridCol w:w="1440"/>
        <w:gridCol w:w="1440"/>
        <w:gridCol w:w="1440"/>
      </w:tblGrid>
      <w:tr w:rsidR="00572284" w:rsidTr="007230FF">
        <w:trPr>
          <w:jc w:val="center"/>
        </w:trPr>
        <w:tc>
          <w:tcPr>
            <w:tcW w:w="6032" w:type="dxa"/>
            <w:tcBorders>
              <w:top w:val="single" w:sz="6" w:space="0" w:color="auto"/>
              <w:left w:val="nil"/>
              <w:bottom w:val="nil"/>
              <w:right w:val="nil"/>
            </w:tcBorders>
          </w:tcPr>
          <w:p w:rsidR="00572284" w:rsidRDefault="00572284" w:rsidP="00C404C8">
            <w:pPr>
              <w:widowControl w:val="0"/>
              <w:autoSpaceDE w:val="0"/>
              <w:autoSpaceDN w:val="0"/>
              <w:adjustRightInd w:val="0"/>
              <w:rPr>
                <w:szCs w:val="24"/>
              </w:rPr>
            </w:pPr>
          </w:p>
        </w:tc>
        <w:tc>
          <w:tcPr>
            <w:tcW w:w="1171" w:type="dxa"/>
            <w:tcBorders>
              <w:top w:val="single" w:sz="6" w:space="0" w:color="auto"/>
              <w:left w:val="nil"/>
              <w:bottom w:val="nil"/>
              <w:right w:val="nil"/>
            </w:tcBorders>
          </w:tcPr>
          <w:p w:rsidR="00572284" w:rsidRDefault="00572284" w:rsidP="00C404C8">
            <w:pPr>
              <w:widowControl w:val="0"/>
              <w:autoSpaceDE w:val="0"/>
              <w:autoSpaceDN w:val="0"/>
              <w:adjustRightInd w:val="0"/>
              <w:jc w:val="center"/>
              <w:rPr>
                <w:szCs w:val="24"/>
              </w:rPr>
            </w:pPr>
            <w:r>
              <w:rPr>
                <w:szCs w:val="24"/>
              </w:rPr>
              <w:t>(1)</w:t>
            </w:r>
          </w:p>
        </w:tc>
        <w:tc>
          <w:tcPr>
            <w:tcW w:w="1440" w:type="dxa"/>
            <w:tcBorders>
              <w:top w:val="single" w:sz="6" w:space="0" w:color="auto"/>
              <w:left w:val="nil"/>
              <w:bottom w:val="nil"/>
              <w:right w:val="nil"/>
            </w:tcBorders>
          </w:tcPr>
          <w:p w:rsidR="00572284" w:rsidRDefault="00572284" w:rsidP="00C404C8">
            <w:pPr>
              <w:widowControl w:val="0"/>
              <w:autoSpaceDE w:val="0"/>
              <w:autoSpaceDN w:val="0"/>
              <w:adjustRightInd w:val="0"/>
              <w:jc w:val="center"/>
              <w:rPr>
                <w:szCs w:val="24"/>
              </w:rPr>
            </w:pPr>
            <w:r>
              <w:rPr>
                <w:szCs w:val="24"/>
              </w:rPr>
              <w:t>(2)</w:t>
            </w:r>
          </w:p>
        </w:tc>
        <w:tc>
          <w:tcPr>
            <w:tcW w:w="1440" w:type="dxa"/>
            <w:tcBorders>
              <w:top w:val="single" w:sz="6" w:space="0" w:color="auto"/>
              <w:left w:val="nil"/>
              <w:bottom w:val="nil"/>
              <w:right w:val="nil"/>
            </w:tcBorders>
          </w:tcPr>
          <w:p w:rsidR="00572284" w:rsidRDefault="00572284" w:rsidP="00C404C8">
            <w:pPr>
              <w:widowControl w:val="0"/>
              <w:autoSpaceDE w:val="0"/>
              <w:autoSpaceDN w:val="0"/>
              <w:adjustRightInd w:val="0"/>
              <w:jc w:val="center"/>
              <w:rPr>
                <w:szCs w:val="24"/>
              </w:rPr>
            </w:pPr>
            <w:r>
              <w:rPr>
                <w:szCs w:val="24"/>
              </w:rPr>
              <w:t>(3)</w:t>
            </w:r>
          </w:p>
        </w:tc>
        <w:tc>
          <w:tcPr>
            <w:tcW w:w="1440" w:type="dxa"/>
            <w:tcBorders>
              <w:top w:val="single" w:sz="6" w:space="0" w:color="auto"/>
              <w:left w:val="nil"/>
              <w:bottom w:val="nil"/>
              <w:right w:val="nil"/>
            </w:tcBorders>
          </w:tcPr>
          <w:p w:rsidR="00572284" w:rsidRDefault="00572284" w:rsidP="00C404C8">
            <w:pPr>
              <w:widowControl w:val="0"/>
              <w:autoSpaceDE w:val="0"/>
              <w:autoSpaceDN w:val="0"/>
              <w:adjustRightInd w:val="0"/>
              <w:jc w:val="center"/>
              <w:rPr>
                <w:szCs w:val="24"/>
              </w:rPr>
            </w:pPr>
            <w:r>
              <w:rPr>
                <w:szCs w:val="24"/>
              </w:rPr>
              <w:t>(4)</w:t>
            </w:r>
          </w:p>
        </w:tc>
        <w:tc>
          <w:tcPr>
            <w:tcW w:w="1440" w:type="dxa"/>
            <w:tcBorders>
              <w:top w:val="single" w:sz="6" w:space="0" w:color="auto"/>
              <w:left w:val="nil"/>
              <w:bottom w:val="nil"/>
              <w:right w:val="nil"/>
            </w:tcBorders>
          </w:tcPr>
          <w:p w:rsidR="00572284" w:rsidRDefault="00572284" w:rsidP="00C404C8">
            <w:pPr>
              <w:widowControl w:val="0"/>
              <w:autoSpaceDE w:val="0"/>
              <w:autoSpaceDN w:val="0"/>
              <w:adjustRightInd w:val="0"/>
              <w:jc w:val="center"/>
              <w:rPr>
                <w:szCs w:val="24"/>
              </w:rPr>
            </w:pPr>
            <w:r>
              <w:rPr>
                <w:szCs w:val="24"/>
              </w:rPr>
              <w:t>(5)</w:t>
            </w:r>
          </w:p>
        </w:tc>
        <w:tc>
          <w:tcPr>
            <w:tcW w:w="1440" w:type="dxa"/>
            <w:tcBorders>
              <w:top w:val="single" w:sz="6" w:space="0" w:color="auto"/>
              <w:left w:val="nil"/>
              <w:bottom w:val="nil"/>
              <w:right w:val="nil"/>
            </w:tcBorders>
          </w:tcPr>
          <w:p w:rsidR="00572284" w:rsidRDefault="00572284" w:rsidP="00C404C8">
            <w:pPr>
              <w:widowControl w:val="0"/>
              <w:autoSpaceDE w:val="0"/>
              <w:autoSpaceDN w:val="0"/>
              <w:adjustRightInd w:val="0"/>
              <w:jc w:val="center"/>
              <w:rPr>
                <w:szCs w:val="24"/>
              </w:rPr>
            </w:pPr>
            <w:r>
              <w:rPr>
                <w:szCs w:val="24"/>
              </w:rPr>
              <w:t>(6)</w:t>
            </w:r>
          </w:p>
        </w:tc>
      </w:tr>
      <w:tr w:rsidR="00572284" w:rsidTr="007230FF">
        <w:trPr>
          <w:jc w:val="center"/>
        </w:trPr>
        <w:tc>
          <w:tcPr>
            <w:tcW w:w="6032" w:type="dxa"/>
            <w:tcBorders>
              <w:top w:val="nil"/>
              <w:left w:val="nil"/>
              <w:bottom w:val="single" w:sz="6" w:space="0" w:color="auto"/>
              <w:right w:val="nil"/>
            </w:tcBorders>
          </w:tcPr>
          <w:p w:rsidR="00572284" w:rsidRDefault="00572284" w:rsidP="00C404C8">
            <w:pPr>
              <w:widowControl w:val="0"/>
              <w:autoSpaceDE w:val="0"/>
              <w:autoSpaceDN w:val="0"/>
              <w:adjustRightInd w:val="0"/>
              <w:rPr>
                <w:szCs w:val="24"/>
              </w:rPr>
            </w:pPr>
            <w:r>
              <w:rPr>
                <w:szCs w:val="24"/>
              </w:rPr>
              <w:t>VARIABLES</w:t>
            </w:r>
          </w:p>
        </w:tc>
        <w:tc>
          <w:tcPr>
            <w:tcW w:w="1171" w:type="dxa"/>
            <w:tcBorders>
              <w:top w:val="nil"/>
              <w:left w:val="nil"/>
              <w:bottom w:val="single" w:sz="6" w:space="0" w:color="auto"/>
              <w:right w:val="nil"/>
            </w:tcBorders>
          </w:tcPr>
          <w:p w:rsidR="00572284" w:rsidRDefault="00572284" w:rsidP="00C404C8">
            <w:pPr>
              <w:widowControl w:val="0"/>
              <w:autoSpaceDE w:val="0"/>
              <w:autoSpaceDN w:val="0"/>
              <w:adjustRightInd w:val="0"/>
              <w:jc w:val="center"/>
              <w:rPr>
                <w:szCs w:val="24"/>
              </w:rPr>
            </w:pPr>
            <w:r>
              <w:rPr>
                <w:szCs w:val="24"/>
              </w:rPr>
              <w:t>GREG</w:t>
            </w:r>
          </w:p>
        </w:tc>
        <w:tc>
          <w:tcPr>
            <w:tcW w:w="1440" w:type="dxa"/>
            <w:tcBorders>
              <w:top w:val="nil"/>
              <w:left w:val="nil"/>
              <w:bottom w:val="single" w:sz="6" w:space="0" w:color="auto"/>
              <w:right w:val="nil"/>
            </w:tcBorders>
          </w:tcPr>
          <w:p w:rsidR="00572284" w:rsidRDefault="00572284" w:rsidP="00C404C8">
            <w:pPr>
              <w:widowControl w:val="0"/>
              <w:autoSpaceDE w:val="0"/>
              <w:autoSpaceDN w:val="0"/>
              <w:adjustRightInd w:val="0"/>
              <w:jc w:val="center"/>
              <w:rPr>
                <w:szCs w:val="24"/>
              </w:rPr>
            </w:pPr>
            <w:r>
              <w:rPr>
                <w:szCs w:val="24"/>
              </w:rPr>
              <w:t>GREG</w:t>
            </w:r>
          </w:p>
        </w:tc>
        <w:tc>
          <w:tcPr>
            <w:tcW w:w="1440" w:type="dxa"/>
            <w:tcBorders>
              <w:top w:val="nil"/>
              <w:left w:val="nil"/>
              <w:bottom w:val="single" w:sz="6" w:space="0" w:color="auto"/>
              <w:right w:val="nil"/>
            </w:tcBorders>
          </w:tcPr>
          <w:p w:rsidR="00572284" w:rsidRDefault="00572284" w:rsidP="00C404C8">
            <w:pPr>
              <w:widowControl w:val="0"/>
              <w:autoSpaceDE w:val="0"/>
              <w:autoSpaceDN w:val="0"/>
              <w:adjustRightInd w:val="0"/>
              <w:jc w:val="center"/>
              <w:rPr>
                <w:szCs w:val="24"/>
              </w:rPr>
            </w:pPr>
            <w:r>
              <w:rPr>
                <w:szCs w:val="24"/>
              </w:rPr>
              <w:t>GREG</w:t>
            </w:r>
          </w:p>
        </w:tc>
        <w:tc>
          <w:tcPr>
            <w:tcW w:w="1440" w:type="dxa"/>
            <w:tcBorders>
              <w:top w:val="nil"/>
              <w:left w:val="nil"/>
              <w:bottom w:val="single" w:sz="6" w:space="0" w:color="auto"/>
              <w:right w:val="nil"/>
            </w:tcBorders>
          </w:tcPr>
          <w:p w:rsidR="00572284" w:rsidRDefault="00572284" w:rsidP="00C404C8">
            <w:pPr>
              <w:widowControl w:val="0"/>
              <w:autoSpaceDE w:val="0"/>
              <w:autoSpaceDN w:val="0"/>
              <w:adjustRightInd w:val="0"/>
              <w:jc w:val="center"/>
              <w:rPr>
                <w:szCs w:val="24"/>
              </w:rPr>
            </w:pPr>
            <w:r>
              <w:rPr>
                <w:szCs w:val="24"/>
              </w:rPr>
              <w:t>EPR</w:t>
            </w:r>
          </w:p>
        </w:tc>
        <w:tc>
          <w:tcPr>
            <w:tcW w:w="1440" w:type="dxa"/>
            <w:tcBorders>
              <w:top w:val="nil"/>
              <w:left w:val="nil"/>
              <w:bottom w:val="single" w:sz="6" w:space="0" w:color="auto"/>
              <w:right w:val="nil"/>
            </w:tcBorders>
          </w:tcPr>
          <w:p w:rsidR="00572284" w:rsidRDefault="00572284" w:rsidP="00C404C8">
            <w:pPr>
              <w:widowControl w:val="0"/>
              <w:autoSpaceDE w:val="0"/>
              <w:autoSpaceDN w:val="0"/>
              <w:adjustRightInd w:val="0"/>
              <w:jc w:val="center"/>
              <w:rPr>
                <w:szCs w:val="24"/>
              </w:rPr>
            </w:pPr>
            <w:r>
              <w:rPr>
                <w:szCs w:val="24"/>
              </w:rPr>
              <w:t>EPR</w:t>
            </w:r>
          </w:p>
        </w:tc>
        <w:tc>
          <w:tcPr>
            <w:tcW w:w="1440" w:type="dxa"/>
            <w:tcBorders>
              <w:top w:val="nil"/>
              <w:left w:val="nil"/>
              <w:bottom w:val="single" w:sz="6" w:space="0" w:color="auto"/>
              <w:right w:val="nil"/>
            </w:tcBorders>
          </w:tcPr>
          <w:p w:rsidR="00572284" w:rsidRDefault="00572284" w:rsidP="00C404C8">
            <w:pPr>
              <w:widowControl w:val="0"/>
              <w:autoSpaceDE w:val="0"/>
              <w:autoSpaceDN w:val="0"/>
              <w:adjustRightInd w:val="0"/>
              <w:jc w:val="center"/>
              <w:rPr>
                <w:szCs w:val="24"/>
              </w:rPr>
            </w:pPr>
            <w:r>
              <w:rPr>
                <w:szCs w:val="24"/>
              </w:rPr>
              <w:t>EPR</w:t>
            </w:r>
          </w:p>
        </w:tc>
      </w:tr>
      <w:tr w:rsidR="007230FF" w:rsidTr="007230FF">
        <w:trPr>
          <w:jc w:val="center"/>
        </w:trPr>
        <w:tc>
          <w:tcPr>
            <w:tcW w:w="6032" w:type="dxa"/>
            <w:tcBorders>
              <w:top w:val="nil"/>
              <w:left w:val="nil"/>
              <w:right w:val="nil"/>
            </w:tcBorders>
          </w:tcPr>
          <w:p w:rsidR="007230FF" w:rsidRDefault="007230FF" w:rsidP="007230FF">
            <w:pPr>
              <w:widowControl w:val="0"/>
              <w:autoSpaceDE w:val="0"/>
              <w:autoSpaceDN w:val="0"/>
              <w:adjustRightInd w:val="0"/>
              <w:rPr>
                <w:szCs w:val="24"/>
              </w:rPr>
            </w:pPr>
            <w:r>
              <w:rPr>
                <w:szCs w:val="24"/>
              </w:rPr>
              <w:t>1.Partition</w:t>
            </w:r>
          </w:p>
        </w:tc>
        <w:tc>
          <w:tcPr>
            <w:tcW w:w="1171"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0.23</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-0.96*</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-0.08</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0.38</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-1.23</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0.46</w:t>
            </w:r>
          </w:p>
        </w:tc>
      </w:tr>
      <w:tr w:rsidR="007230FF" w:rsidTr="007230FF">
        <w:trPr>
          <w:jc w:val="center"/>
        </w:trPr>
        <w:tc>
          <w:tcPr>
            <w:tcW w:w="6032" w:type="dxa"/>
            <w:tcBorders>
              <w:top w:val="nil"/>
              <w:left w:val="nil"/>
              <w:bottom w:val="single" w:sz="4" w:space="0" w:color="auto"/>
              <w:right w:val="nil"/>
            </w:tcBorders>
          </w:tcPr>
          <w:p w:rsidR="007230FF" w:rsidRDefault="007230FF" w:rsidP="007230FF">
            <w:pPr>
              <w:widowControl w:val="0"/>
              <w:autoSpaceDE w:val="0"/>
              <w:autoSpaceDN w:val="0"/>
              <w:adjustRightInd w:val="0"/>
              <w:rPr>
                <w:szCs w:val="24"/>
              </w:rPr>
            </w:pPr>
          </w:p>
        </w:tc>
        <w:tc>
          <w:tcPr>
            <w:tcW w:w="1171"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(0.44)</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(0.52)</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(0.45)</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(0.44)</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(0.96)</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(0.89)</w:t>
            </w:r>
          </w:p>
        </w:tc>
      </w:tr>
      <w:tr w:rsidR="007230FF" w:rsidTr="007230FF">
        <w:trPr>
          <w:jc w:val="center"/>
        </w:trPr>
        <w:tc>
          <w:tcPr>
            <w:tcW w:w="6032" w:type="dxa"/>
            <w:tcBorders>
              <w:top w:val="single" w:sz="4" w:space="0" w:color="auto"/>
              <w:left w:val="nil"/>
              <w:right w:val="nil"/>
            </w:tcBorders>
          </w:tcPr>
          <w:p w:rsidR="007230FF" w:rsidRPr="008D07C8" w:rsidRDefault="007230FF" w:rsidP="007230FF">
            <w:pPr>
              <w:widowControl w:val="0"/>
              <w:autoSpaceDE w:val="0"/>
              <w:autoSpaceDN w:val="0"/>
              <w:adjustRightInd w:val="0"/>
              <w:rPr>
                <w:i/>
                <w:szCs w:val="24"/>
              </w:rPr>
            </w:pPr>
            <w:r w:rsidRPr="008D07C8">
              <w:rPr>
                <w:i/>
                <w:szCs w:val="24"/>
              </w:rPr>
              <w:t>Partitioned group’s status in claimant</w:t>
            </w:r>
          </w:p>
        </w:tc>
        <w:tc>
          <w:tcPr>
            <w:tcW w:w="1171" w:type="dxa"/>
            <w:tcBorders>
              <w:top w:val="single" w:sz="4" w:space="0" w:color="auto"/>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right w:val="nil"/>
            </w:tcBorders>
          </w:tcPr>
          <w:p w:rsidR="007230FF" w:rsidRDefault="007230FF" w:rsidP="007230FF">
            <w:pPr>
              <w:widowControl w:val="0"/>
              <w:autoSpaceDE w:val="0"/>
              <w:autoSpaceDN w:val="0"/>
              <w:adjustRightInd w:val="0"/>
              <w:jc w:val="center"/>
              <w:rPr>
                <w:szCs w:val="24"/>
              </w:rPr>
            </w:pPr>
          </w:p>
        </w:tc>
      </w:tr>
      <w:tr w:rsidR="007230FF" w:rsidTr="007230FF">
        <w:trPr>
          <w:jc w:val="center"/>
        </w:trPr>
        <w:tc>
          <w:tcPr>
            <w:tcW w:w="6032" w:type="dxa"/>
            <w:tcBorders>
              <w:left w:val="nil"/>
              <w:right w:val="nil"/>
            </w:tcBorders>
          </w:tcPr>
          <w:p w:rsidR="007230FF" w:rsidRPr="008D07C8" w:rsidRDefault="007230FF" w:rsidP="007230FF">
            <w:pPr>
              <w:widowControl w:val="0"/>
              <w:autoSpaceDE w:val="0"/>
              <w:autoSpaceDN w:val="0"/>
              <w:adjustRightInd w:val="0"/>
              <w:rPr>
                <w:i/>
                <w:szCs w:val="24"/>
              </w:rPr>
            </w:pPr>
          </w:p>
        </w:tc>
        <w:tc>
          <w:tcPr>
            <w:tcW w:w="1171" w:type="dxa"/>
            <w:tcBorders>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left w:val="nil"/>
              <w:right w:val="nil"/>
            </w:tcBorders>
          </w:tcPr>
          <w:p w:rsidR="007230FF" w:rsidRDefault="007230FF" w:rsidP="007230FF">
            <w:pPr>
              <w:widowControl w:val="0"/>
              <w:autoSpaceDE w:val="0"/>
              <w:autoSpaceDN w:val="0"/>
              <w:adjustRightInd w:val="0"/>
              <w:jc w:val="center"/>
              <w:rPr>
                <w:szCs w:val="24"/>
              </w:rPr>
            </w:pPr>
          </w:p>
        </w:tc>
      </w:tr>
      <w:tr w:rsidR="007230FF" w:rsidTr="007230FF">
        <w:trPr>
          <w:jc w:val="center"/>
        </w:trPr>
        <w:tc>
          <w:tcPr>
            <w:tcW w:w="6032" w:type="dxa"/>
            <w:tcBorders>
              <w:left w:val="nil"/>
              <w:bottom w:val="nil"/>
              <w:right w:val="nil"/>
            </w:tcBorders>
          </w:tcPr>
          <w:p w:rsidR="007230FF" w:rsidRDefault="007230FF" w:rsidP="007230FF">
            <w:pPr>
              <w:widowControl w:val="0"/>
              <w:autoSpaceDE w:val="0"/>
              <w:autoSpaceDN w:val="0"/>
              <w:adjustRightInd w:val="0"/>
              <w:rPr>
                <w:szCs w:val="24"/>
              </w:rPr>
            </w:pPr>
            <w:r>
              <w:rPr>
                <w:szCs w:val="24"/>
              </w:rPr>
              <w:t>2.First leader</w:t>
            </w:r>
          </w:p>
        </w:tc>
        <w:tc>
          <w:tcPr>
            <w:tcW w:w="1171" w:type="dxa"/>
            <w:tcBorders>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left w:val="nil"/>
              <w:bottom w:val="nil"/>
              <w:right w:val="nil"/>
            </w:tcBorders>
          </w:tcPr>
          <w:p w:rsidR="007230FF" w:rsidRDefault="007230FF" w:rsidP="007230FF">
            <w:pPr>
              <w:widowControl w:val="0"/>
              <w:autoSpaceDE w:val="0"/>
              <w:autoSpaceDN w:val="0"/>
              <w:adjustRightInd w:val="0"/>
              <w:jc w:val="center"/>
              <w:rPr>
                <w:szCs w:val="24"/>
              </w:rPr>
            </w:pPr>
            <w:r>
              <w:rPr>
                <w:szCs w:val="24"/>
              </w:rPr>
              <w:t>1.35***</w:t>
            </w:r>
          </w:p>
        </w:tc>
        <w:tc>
          <w:tcPr>
            <w:tcW w:w="1440" w:type="dxa"/>
            <w:tcBorders>
              <w:left w:val="nil"/>
              <w:bottom w:val="nil"/>
              <w:right w:val="nil"/>
            </w:tcBorders>
          </w:tcPr>
          <w:p w:rsidR="007230FF" w:rsidRDefault="007230FF" w:rsidP="007230FF">
            <w:pPr>
              <w:widowControl w:val="0"/>
              <w:autoSpaceDE w:val="0"/>
              <w:autoSpaceDN w:val="0"/>
              <w:adjustRightInd w:val="0"/>
              <w:jc w:val="center"/>
              <w:rPr>
                <w:szCs w:val="24"/>
              </w:rPr>
            </w:pPr>
            <w:r>
              <w:rPr>
                <w:szCs w:val="24"/>
              </w:rPr>
              <w:t>-1.52</w:t>
            </w:r>
          </w:p>
        </w:tc>
        <w:tc>
          <w:tcPr>
            <w:tcW w:w="1440" w:type="dxa"/>
            <w:tcBorders>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left w:val="nil"/>
              <w:bottom w:val="nil"/>
              <w:right w:val="nil"/>
            </w:tcBorders>
          </w:tcPr>
          <w:p w:rsidR="007230FF" w:rsidRDefault="007230FF" w:rsidP="007230FF">
            <w:pPr>
              <w:widowControl w:val="0"/>
              <w:autoSpaceDE w:val="0"/>
              <w:autoSpaceDN w:val="0"/>
              <w:adjustRightInd w:val="0"/>
              <w:jc w:val="center"/>
              <w:rPr>
                <w:szCs w:val="24"/>
              </w:rPr>
            </w:pPr>
          </w:p>
        </w:tc>
      </w:tr>
      <w:tr w:rsidR="007230FF"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(0.41)</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(0.95)</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r>
      <w:tr w:rsidR="007230FF"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r>
              <w:rPr>
                <w:szCs w:val="24"/>
              </w:rPr>
              <w:t xml:space="preserve">3.Population share </w:t>
            </w: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1.59**</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-4.90***</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r>
      <w:tr w:rsidR="007230FF"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(0.80)</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(1.87)</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r>
      <w:tr w:rsidR="007230FF"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r>
              <w:rPr>
                <w:szCs w:val="24"/>
              </w:rPr>
              <w:t>4.First leader * population share</w:t>
            </w: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8.69***</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r>
      <w:tr w:rsidR="007230FF"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(2.17)</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r>
      <w:tr w:rsidR="007230FF"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r>
              <w:rPr>
                <w:szCs w:val="24"/>
              </w:rPr>
              <w:t xml:space="preserve">5.In control </w:t>
            </w: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2.10**</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2.13**</w:t>
            </w:r>
          </w:p>
        </w:tc>
      </w:tr>
      <w:tr w:rsidR="007230FF"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(0.89)</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(0.84)</w:t>
            </w:r>
          </w:p>
        </w:tc>
      </w:tr>
      <w:tr w:rsidR="007230FF" w:rsidTr="007230FF">
        <w:trPr>
          <w:jc w:val="center"/>
        </w:trPr>
        <w:tc>
          <w:tcPr>
            <w:tcW w:w="6032" w:type="dxa"/>
            <w:tcBorders>
              <w:top w:val="nil"/>
              <w:left w:val="nil"/>
              <w:right w:val="nil"/>
            </w:tcBorders>
          </w:tcPr>
          <w:p w:rsidR="007230FF" w:rsidRDefault="007230FF" w:rsidP="007230FF">
            <w:pPr>
              <w:widowControl w:val="0"/>
              <w:autoSpaceDE w:val="0"/>
              <w:autoSpaceDN w:val="0"/>
              <w:adjustRightInd w:val="0"/>
              <w:rPr>
                <w:szCs w:val="24"/>
              </w:rPr>
            </w:pPr>
            <w:r>
              <w:rPr>
                <w:szCs w:val="24"/>
              </w:rPr>
              <w:t xml:space="preserve">6.In coalition </w:t>
            </w:r>
          </w:p>
        </w:tc>
        <w:tc>
          <w:tcPr>
            <w:tcW w:w="1171" w:type="dxa"/>
            <w:tcBorders>
              <w:top w:val="nil"/>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-1.58</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-1.67</w:t>
            </w:r>
          </w:p>
        </w:tc>
      </w:tr>
      <w:tr w:rsidR="007230FF" w:rsidTr="007230FF">
        <w:trPr>
          <w:jc w:val="center"/>
        </w:trPr>
        <w:tc>
          <w:tcPr>
            <w:tcW w:w="6032" w:type="dxa"/>
            <w:tcBorders>
              <w:top w:val="nil"/>
              <w:left w:val="nil"/>
              <w:bottom w:val="single" w:sz="4" w:space="0" w:color="auto"/>
              <w:right w:val="nil"/>
            </w:tcBorders>
          </w:tcPr>
          <w:p w:rsidR="007230FF" w:rsidRDefault="007230FF" w:rsidP="007230FF">
            <w:pPr>
              <w:widowControl w:val="0"/>
              <w:autoSpaceDE w:val="0"/>
              <w:autoSpaceDN w:val="0"/>
              <w:adjustRightInd w:val="0"/>
              <w:rPr>
                <w:szCs w:val="24"/>
              </w:rPr>
            </w:pPr>
          </w:p>
        </w:tc>
        <w:tc>
          <w:tcPr>
            <w:tcW w:w="1171"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(1.32)</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(1.32)</w:t>
            </w:r>
          </w:p>
        </w:tc>
      </w:tr>
      <w:tr w:rsidR="007230FF" w:rsidRPr="008D07C8" w:rsidTr="007230FF">
        <w:trPr>
          <w:jc w:val="center"/>
        </w:trPr>
        <w:tc>
          <w:tcPr>
            <w:tcW w:w="6032" w:type="dxa"/>
            <w:tcBorders>
              <w:top w:val="single" w:sz="4" w:space="0" w:color="auto"/>
              <w:left w:val="nil"/>
              <w:bottom w:val="nil"/>
              <w:right w:val="nil"/>
            </w:tcBorders>
          </w:tcPr>
          <w:p w:rsidR="007230FF" w:rsidRPr="008D07C8" w:rsidRDefault="007230FF" w:rsidP="007230FF">
            <w:pPr>
              <w:widowControl w:val="0"/>
              <w:autoSpaceDE w:val="0"/>
              <w:autoSpaceDN w:val="0"/>
              <w:adjustRightInd w:val="0"/>
              <w:rPr>
                <w:i/>
                <w:szCs w:val="24"/>
              </w:rPr>
            </w:pPr>
            <w:r>
              <w:rPr>
                <w:i/>
                <w:szCs w:val="24"/>
              </w:rPr>
              <w:t>Partitioned group’s status in the target</w:t>
            </w:r>
          </w:p>
        </w:tc>
        <w:tc>
          <w:tcPr>
            <w:tcW w:w="1171"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p>
        </w:tc>
      </w:tr>
      <w:tr w:rsidR="007230FF" w:rsidRPr="008D07C8"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i/>
                <w:szCs w:val="24"/>
              </w:rPr>
            </w:pP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r>
      <w:tr w:rsidR="007230FF" w:rsidRPr="008D07C8"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r>
              <w:rPr>
                <w:szCs w:val="24"/>
              </w:rPr>
              <w:t>7.Powerless in target</w:t>
            </w: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1.94**</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0.53</w:t>
            </w:r>
          </w:p>
        </w:tc>
      </w:tr>
      <w:tr w:rsidR="007230FF" w:rsidRPr="008D07C8"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(0.85)</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(0.84)</w:t>
            </w:r>
          </w:p>
        </w:tc>
      </w:tr>
      <w:tr w:rsidR="007230FF" w:rsidTr="007230FF">
        <w:trPr>
          <w:jc w:val="center"/>
        </w:trPr>
        <w:tc>
          <w:tcPr>
            <w:tcW w:w="6032" w:type="dxa"/>
            <w:tcBorders>
              <w:top w:val="nil"/>
              <w:left w:val="nil"/>
              <w:right w:val="nil"/>
            </w:tcBorders>
          </w:tcPr>
          <w:p w:rsidR="007230FF" w:rsidRDefault="007230FF" w:rsidP="007230FF">
            <w:pPr>
              <w:widowControl w:val="0"/>
              <w:autoSpaceDE w:val="0"/>
              <w:autoSpaceDN w:val="0"/>
              <w:adjustRightInd w:val="0"/>
              <w:rPr>
                <w:szCs w:val="24"/>
              </w:rPr>
            </w:pPr>
            <w:r>
              <w:rPr>
                <w:szCs w:val="24"/>
              </w:rPr>
              <w:t xml:space="preserve">8.Population share </w:t>
            </w:r>
          </w:p>
        </w:tc>
        <w:tc>
          <w:tcPr>
            <w:tcW w:w="1171" w:type="dxa"/>
            <w:tcBorders>
              <w:top w:val="nil"/>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-0.10</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-0.45</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-2.97***</w:t>
            </w:r>
          </w:p>
        </w:tc>
      </w:tr>
      <w:tr w:rsidR="007230FF" w:rsidTr="007230FF">
        <w:trPr>
          <w:jc w:val="center"/>
        </w:trPr>
        <w:tc>
          <w:tcPr>
            <w:tcW w:w="6032" w:type="dxa"/>
            <w:tcBorders>
              <w:top w:val="nil"/>
              <w:left w:val="nil"/>
              <w:bottom w:val="single" w:sz="4" w:space="0" w:color="auto"/>
              <w:right w:val="nil"/>
            </w:tcBorders>
          </w:tcPr>
          <w:p w:rsidR="007230FF" w:rsidRDefault="007230FF" w:rsidP="007230FF">
            <w:pPr>
              <w:widowControl w:val="0"/>
              <w:autoSpaceDE w:val="0"/>
              <w:autoSpaceDN w:val="0"/>
              <w:adjustRightInd w:val="0"/>
              <w:rPr>
                <w:szCs w:val="24"/>
              </w:rPr>
            </w:pPr>
          </w:p>
        </w:tc>
        <w:tc>
          <w:tcPr>
            <w:tcW w:w="1171"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(0.84)</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(0.88)</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(0.93)</w:t>
            </w:r>
          </w:p>
        </w:tc>
      </w:tr>
      <w:tr w:rsidR="007230FF" w:rsidTr="007230FF">
        <w:trPr>
          <w:jc w:val="center"/>
        </w:trPr>
        <w:tc>
          <w:tcPr>
            <w:tcW w:w="6032" w:type="dxa"/>
            <w:tcBorders>
              <w:top w:val="single" w:sz="4" w:space="0" w:color="auto"/>
              <w:left w:val="nil"/>
              <w:bottom w:val="nil"/>
              <w:right w:val="nil"/>
            </w:tcBorders>
          </w:tcPr>
          <w:p w:rsidR="007230FF" w:rsidRDefault="007230FF" w:rsidP="007230FF">
            <w:pPr>
              <w:widowControl w:val="0"/>
              <w:autoSpaceDE w:val="0"/>
              <w:autoSpaceDN w:val="0"/>
              <w:adjustRightInd w:val="0"/>
              <w:rPr>
                <w:szCs w:val="24"/>
              </w:rPr>
            </w:pPr>
            <w:r>
              <w:rPr>
                <w:szCs w:val="24"/>
              </w:rPr>
              <w:t>Border fractionalization of claimant</w:t>
            </w:r>
          </w:p>
        </w:tc>
        <w:tc>
          <w:tcPr>
            <w:tcW w:w="1171"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r>
              <w:rPr>
                <w:szCs w:val="24"/>
              </w:rPr>
              <w:t>-0.11**</w:t>
            </w: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r>
              <w:rPr>
                <w:szCs w:val="24"/>
              </w:rPr>
              <w:t>-0.73***</w:t>
            </w: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r>
              <w:rPr>
                <w:szCs w:val="24"/>
              </w:rPr>
              <w:t>-0.75***</w:t>
            </w:r>
          </w:p>
        </w:tc>
      </w:tr>
      <w:tr w:rsidR="007230FF"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(0.05)</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(0.23)</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(0.23)</w:t>
            </w:r>
          </w:p>
        </w:tc>
      </w:tr>
      <w:tr w:rsidR="007230FF"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r>
              <w:rPr>
                <w:szCs w:val="24"/>
              </w:rPr>
              <w:t>Border length (logged)</w:t>
            </w: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0.77</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0.62*</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0.69*</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0.79</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1.05*</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1.12*</w:t>
            </w:r>
          </w:p>
        </w:tc>
      </w:tr>
      <w:tr w:rsidR="007230FF" w:rsidTr="007230FF">
        <w:trPr>
          <w:jc w:val="center"/>
        </w:trPr>
        <w:tc>
          <w:tcPr>
            <w:tcW w:w="6032" w:type="dxa"/>
            <w:tcBorders>
              <w:top w:val="nil"/>
              <w:left w:val="nil"/>
              <w:bottom w:val="nil"/>
              <w:right w:val="nil"/>
            </w:tcBorders>
          </w:tcPr>
          <w:p w:rsidR="007230FF" w:rsidRDefault="007230FF" w:rsidP="007230FF">
            <w:pPr>
              <w:widowControl w:val="0"/>
              <w:autoSpaceDE w:val="0"/>
              <w:autoSpaceDN w:val="0"/>
              <w:adjustRightInd w:val="0"/>
              <w:rPr>
                <w:szCs w:val="24"/>
              </w:rPr>
            </w:pP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(0.52)</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(0.37)</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(0.38)</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(0.54)</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(0.63)</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(0.64)</w:t>
            </w:r>
          </w:p>
        </w:tc>
      </w:tr>
      <w:tr w:rsidR="007230FF" w:rsidTr="007230FF">
        <w:trPr>
          <w:jc w:val="center"/>
        </w:trPr>
        <w:tc>
          <w:tcPr>
            <w:tcW w:w="6032" w:type="dxa"/>
            <w:tcBorders>
              <w:top w:val="nil"/>
              <w:left w:val="nil"/>
              <w:right w:val="nil"/>
            </w:tcBorders>
          </w:tcPr>
          <w:p w:rsidR="007230FF" w:rsidRDefault="007230FF" w:rsidP="007230FF">
            <w:pPr>
              <w:widowControl w:val="0"/>
              <w:autoSpaceDE w:val="0"/>
              <w:autoSpaceDN w:val="0"/>
              <w:adjustRightInd w:val="0"/>
              <w:rPr>
                <w:szCs w:val="24"/>
              </w:rPr>
            </w:pPr>
            <w:r>
              <w:rPr>
                <w:szCs w:val="24"/>
              </w:rPr>
              <w:t>Constant</w:t>
            </w:r>
          </w:p>
        </w:tc>
        <w:tc>
          <w:tcPr>
            <w:tcW w:w="1171"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-7.61**</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-6.55**</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-6.03**</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-7.66**</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-7.49*</w:t>
            </w:r>
          </w:p>
        </w:tc>
        <w:tc>
          <w:tcPr>
            <w:tcW w:w="1440" w:type="dxa"/>
            <w:tcBorders>
              <w:top w:val="nil"/>
              <w:left w:val="nil"/>
              <w:right w:val="nil"/>
            </w:tcBorders>
          </w:tcPr>
          <w:p w:rsidR="007230FF" w:rsidRDefault="007230FF" w:rsidP="007230FF">
            <w:pPr>
              <w:widowControl w:val="0"/>
              <w:autoSpaceDE w:val="0"/>
              <w:autoSpaceDN w:val="0"/>
              <w:adjustRightInd w:val="0"/>
              <w:jc w:val="center"/>
              <w:rPr>
                <w:szCs w:val="24"/>
              </w:rPr>
            </w:pPr>
            <w:r>
              <w:rPr>
                <w:szCs w:val="24"/>
              </w:rPr>
              <w:t>-7.95*</w:t>
            </w:r>
          </w:p>
        </w:tc>
      </w:tr>
      <w:tr w:rsidR="007230FF" w:rsidTr="007230FF">
        <w:trPr>
          <w:jc w:val="center"/>
        </w:trPr>
        <w:tc>
          <w:tcPr>
            <w:tcW w:w="6032" w:type="dxa"/>
            <w:tcBorders>
              <w:top w:val="nil"/>
              <w:left w:val="nil"/>
              <w:bottom w:val="single" w:sz="4" w:space="0" w:color="auto"/>
              <w:right w:val="nil"/>
            </w:tcBorders>
          </w:tcPr>
          <w:p w:rsidR="007230FF" w:rsidRDefault="007230FF" w:rsidP="007230FF">
            <w:pPr>
              <w:widowControl w:val="0"/>
              <w:autoSpaceDE w:val="0"/>
              <w:autoSpaceDN w:val="0"/>
              <w:adjustRightInd w:val="0"/>
              <w:rPr>
                <w:szCs w:val="24"/>
              </w:rPr>
            </w:pPr>
          </w:p>
        </w:tc>
        <w:tc>
          <w:tcPr>
            <w:tcW w:w="1171"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(3.70)</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(2.64)</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(2.64)</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(3.59)</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(4.11)</w:t>
            </w:r>
          </w:p>
        </w:tc>
        <w:tc>
          <w:tcPr>
            <w:tcW w:w="1440" w:type="dxa"/>
            <w:tcBorders>
              <w:top w:val="nil"/>
              <w:left w:val="nil"/>
              <w:bottom w:val="single" w:sz="4" w:space="0" w:color="auto"/>
              <w:right w:val="nil"/>
            </w:tcBorders>
          </w:tcPr>
          <w:p w:rsidR="007230FF" w:rsidRDefault="007230FF" w:rsidP="007230FF">
            <w:pPr>
              <w:widowControl w:val="0"/>
              <w:autoSpaceDE w:val="0"/>
              <w:autoSpaceDN w:val="0"/>
              <w:adjustRightInd w:val="0"/>
              <w:jc w:val="center"/>
              <w:rPr>
                <w:szCs w:val="24"/>
              </w:rPr>
            </w:pPr>
            <w:r>
              <w:rPr>
                <w:szCs w:val="24"/>
              </w:rPr>
              <w:t>(4.18)</w:t>
            </w:r>
          </w:p>
        </w:tc>
      </w:tr>
      <w:tr w:rsidR="007230FF" w:rsidTr="007230FF">
        <w:trPr>
          <w:jc w:val="center"/>
        </w:trPr>
        <w:tc>
          <w:tcPr>
            <w:tcW w:w="6032" w:type="dxa"/>
            <w:tcBorders>
              <w:top w:val="single" w:sz="4" w:space="0" w:color="auto"/>
              <w:left w:val="nil"/>
              <w:bottom w:val="nil"/>
              <w:right w:val="nil"/>
            </w:tcBorders>
          </w:tcPr>
          <w:p w:rsidR="007230FF" w:rsidRDefault="007230FF" w:rsidP="007230FF">
            <w:pPr>
              <w:widowControl w:val="0"/>
              <w:autoSpaceDE w:val="0"/>
              <w:autoSpaceDN w:val="0"/>
              <w:adjustRightInd w:val="0"/>
              <w:rPr>
                <w:szCs w:val="24"/>
              </w:rPr>
            </w:pPr>
            <w:r>
              <w:rPr>
                <w:szCs w:val="24"/>
              </w:rPr>
              <w:t>Observations</w:t>
            </w:r>
          </w:p>
        </w:tc>
        <w:tc>
          <w:tcPr>
            <w:tcW w:w="1171"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r>
              <w:rPr>
                <w:szCs w:val="24"/>
              </w:rPr>
              <w:t>153,370</w:t>
            </w: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r>
              <w:rPr>
                <w:szCs w:val="24"/>
              </w:rPr>
              <w:t>153,370</w:t>
            </w: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r>
              <w:rPr>
                <w:szCs w:val="24"/>
              </w:rPr>
              <w:t>153,370</w:t>
            </w: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r>
              <w:rPr>
                <w:szCs w:val="24"/>
              </w:rPr>
              <w:t>153,370</w:t>
            </w: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r>
              <w:rPr>
                <w:szCs w:val="24"/>
              </w:rPr>
              <w:t>153,370</w:t>
            </w:r>
          </w:p>
        </w:tc>
        <w:tc>
          <w:tcPr>
            <w:tcW w:w="1440" w:type="dxa"/>
            <w:tcBorders>
              <w:top w:val="single" w:sz="4" w:space="0" w:color="auto"/>
              <w:left w:val="nil"/>
              <w:bottom w:val="nil"/>
              <w:right w:val="nil"/>
            </w:tcBorders>
          </w:tcPr>
          <w:p w:rsidR="007230FF" w:rsidRDefault="007230FF" w:rsidP="007230FF">
            <w:pPr>
              <w:widowControl w:val="0"/>
              <w:autoSpaceDE w:val="0"/>
              <w:autoSpaceDN w:val="0"/>
              <w:adjustRightInd w:val="0"/>
              <w:jc w:val="center"/>
              <w:rPr>
                <w:szCs w:val="24"/>
              </w:rPr>
            </w:pPr>
            <w:r>
              <w:rPr>
                <w:szCs w:val="24"/>
              </w:rPr>
              <w:t>153,370</w:t>
            </w:r>
          </w:p>
        </w:tc>
      </w:tr>
      <w:tr w:rsidR="007230FF" w:rsidTr="007230FF">
        <w:trPr>
          <w:jc w:val="center"/>
        </w:trPr>
        <w:tc>
          <w:tcPr>
            <w:tcW w:w="6032" w:type="dxa"/>
            <w:tcBorders>
              <w:top w:val="nil"/>
              <w:left w:val="nil"/>
              <w:bottom w:val="nil"/>
              <w:right w:val="nil"/>
            </w:tcBorders>
          </w:tcPr>
          <w:p w:rsidR="007230FF" w:rsidRPr="008D07C8" w:rsidRDefault="007230FF" w:rsidP="007230FF">
            <w:pPr>
              <w:widowControl w:val="0"/>
              <w:autoSpaceDE w:val="0"/>
              <w:autoSpaceDN w:val="0"/>
              <w:adjustRightInd w:val="0"/>
              <w:rPr>
                <w:szCs w:val="24"/>
              </w:rPr>
            </w:pPr>
            <w:r w:rsidRPr="008D07C8">
              <w:rPr>
                <w:szCs w:val="24"/>
              </w:rPr>
              <w:t xml:space="preserve">χ </w:t>
            </w:r>
            <w:r w:rsidRPr="008D07C8">
              <w:rPr>
                <w:szCs w:val="24"/>
                <w:vertAlign w:val="superscript"/>
              </w:rPr>
              <w:t>2</w:t>
            </w:r>
            <w:r w:rsidRPr="008D07C8">
              <w:rPr>
                <w:szCs w:val="24"/>
              </w:rPr>
              <w:t xml:space="preserve"> statistic</w:t>
            </w:r>
          </w:p>
        </w:tc>
        <w:tc>
          <w:tcPr>
            <w:tcW w:w="1171"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2.20</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14.68</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30.60</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4.43</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50.05</w:t>
            </w:r>
          </w:p>
        </w:tc>
        <w:tc>
          <w:tcPr>
            <w:tcW w:w="1440" w:type="dxa"/>
            <w:tcBorders>
              <w:top w:val="nil"/>
              <w:left w:val="nil"/>
              <w:bottom w:val="nil"/>
              <w:right w:val="nil"/>
            </w:tcBorders>
          </w:tcPr>
          <w:p w:rsidR="007230FF" w:rsidRDefault="007230FF" w:rsidP="007230FF">
            <w:pPr>
              <w:widowControl w:val="0"/>
              <w:autoSpaceDE w:val="0"/>
              <w:autoSpaceDN w:val="0"/>
              <w:adjustRightInd w:val="0"/>
              <w:jc w:val="center"/>
              <w:rPr>
                <w:szCs w:val="24"/>
              </w:rPr>
            </w:pPr>
            <w:r>
              <w:rPr>
                <w:szCs w:val="24"/>
              </w:rPr>
              <w:t>59.24</w:t>
            </w:r>
          </w:p>
        </w:tc>
      </w:tr>
      <w:tr w:rsidR="007230FF" w:rsidTr="007230FF">
        <w:tblPrEx>
          <w:tblBorders>
            <w:bottom w:val="single" w:sz="6" w:space="0" w:color="auto"/>
          </w:tblBorders>
        </w:tblPrEx>
        <w:trPr>
          <w:jc w:val="center"/>
        </w:trPr>
        <w:tc>
          <w:tcPr>
            <w:tcW w:w="6032" w:type="dxa"/>
            <w:tcBorders>
              <w:top w:val="nil"/>
              <w:left w:val="nil"/>
              <w:bottom w:val="single" w:sz="6" w:space="0" w:color="auto"/>
              <w:right w:val="nil"/>
            </w:tcBorders>
          </w:tcPr>
          <w:p w:rsidR="007230FF" w:rsidRDefault="007230FF" w:rsidP="007230FF">
            <w:pPr>
              <w:widowControl w:val="0"/>
              <w:autoSpaceDE w:val="0"/>
              <w:autoSpaceDN w:val="0"/>
              <w:adjustRightInd w:val="0"/>
              <w:rPr>
                <w:szCs w:val="24"/>
              </w:rPr>
            </w:pPr>
            <w:r>
              <w:rPr>
                <w:szCs w:val="24"/>
              </w:rPr>
              <w:t>Pseudo R-squared</w:t>
            </w:r>
          </w:p>
        </w:tc>
        <w:tc>
          <w:tcPr>
            <w:tcW w:w="1171" w:type="dxa"/>
            <w:tcBorders>
              <w:top w:val="nil"/>
              <w:left w:val="nil"/>
              <w:bottom w:val="single" w:sz="6" w:space="0" w:color="auto"/>
              <w:right w:val="nil"/>
            </w:tcBorders>
          </w:tcPr>
          <w:p w:rsidR="007230FF" w:rsidRDefault="007230FF" w:rsidP="007230FF">
            <w:pPr>
              <w:widowControl w:val="0"/>
              <w:autoSpaceDE w:val="0"/>
              <w:autoSpaceDN w:val="0"/>
              <w:adjustRightInd w:val="0"/>
              <w:jc w:val="center"/>
              <w:rPr>
                <w:szCs w:val="24"/>
              </w:rPr>
            </w:pPr>
            <w:r>
              <w:rPr>
                <w:szCs w:val="24"/>
              </w:rPr>
              <w:t>0.03</w:t>
            </w:r>
          </w:p>
        </w:tc>
        <w:tc>
          <w:tcPr>
            <w:tcW w:w="1440" w:type="dxa"/>
            <w:tcBorders>
              <w:top w:val="nil"/>
              <w:left w:val="nil"/>
              <w:bottom w:val="single" w:sz="6" w:space="0" w:color="auto"/>
              <w:right w:val="nil"/>
            </w:tcBorders>
          </w:tcPr>
          <w:p w:rsidR="007230FF" w:rsidRDefault="007230FF" w:rsidP="007230FF">
            <w:pPr>
              <w:widowControl w:val="0"/>
              <w:autoSpaceDE w:val="0"/>
              <w:autoSpaceDN w:val="0"/>
              <w:adjustRightInd w:val="0"/>
              <w:jc w:val="center"/>
              <w:rPr>
                <w:szCs w:val="24"/>
              </w:rPr>
            </w:pPr>
            <w:r>
              <w:rPr>
                <w:szCs w:val="24"/>
              </w:rPr>
              <w:t>0.16</w:t>
            </w:r>
          </w:p>
        </w:tc>
        <w:tc>
          <w:tcPr>
            <w:tcW w:w="1440" w:type="dxa"/>
            <w:tcBorders>
              <w:top w:val="nil"/>
              <w:left w:val="nil"/>
              <w:bottom w:val="single" w:sz="6" w:space="0" w:color="auto"/>
              <w:right w:val="nil"/>
            </w:tcBorders>
          </w:tcPr>
          <w:p w:rsidR="007230FF" w:rsidRDefault="007230FF" w:rsidP="007230FF">
            <w:pPr>
              <w:widowControl w:val="0"/>
              <w:autoSpaceDE w:val="0"/>
              <w:autoSpaceDN w:val="0"/>
              <w:adjustRightInd w:val="0"/>
              <w:jc w:val="center"/>
              <w:rPr>
                <w:szCs w:val="24"/>
              </w:rPr>
            </w:pPr>
            <w:r>
              <w:rPr>
                <w:szCs w:val="24"/>
              </w:rPr>
              <w:t>0.23</w:t>
            </w:r>
          </w:p>
        </w:tc>
        <w:tc>
          <w:tcPr>
            <w:tcW w:w="1440" w:type="dxa"/>
            <w:tcBorders>
              <w:top w:val="nil"/>
              <w:left w:val="nil"/>
              <w:bottom w:val="single" w:sz="6" w:space="0" w:color="auto"/>
              <w:right w:val="nil"/>
            </w:tcBorders>
          </w:tcPr>
          <w:p w:rsidR="007230FF" w:rsidRDefault="007230FF" w:rsidP="007230FF">
            <w:pPr>
              <w:widowControl w:val="0"/>
              <w:autoSpaceDE w:val="0"/>
              <w:autoSpaceDN w:val="0"/>
              <w:adjustRightInd w:val="0"/>
              <w:jc w:val="center"/>
              <w:rPr>
                <w:szCs w:val="24"/>
              </w:rPr>
            </w:pPr>
            <w:r>
              <w:rPr>
                <w:szCs w:val="24"/>
              </w:rPr>
              <w:t>0.03</w:t>
            </w:r>
          </w:p>
        </w:tc>
        <w:tc>
          <w:tcPr>
            <w:tcW w:w="1440" w:type="dxa"/>
            <w:tcBorders>
              <w:top w:val="nil"/>
              <w:left w:val="nil"/>
              <w:bottom w:val="single" w:sz="6" w:space="0" w:color="auto"/>
              <w:right w:val="nil"/>
            </w:tcBorders>
          </w:tcPr>
          <w:p w:rsidR="007230FF" w:rsidRDefault="007230FF" w:rsidP="007230FF">
            <w:pPr>
              <w:widowControl w:val="0"/>
              <w:autoSpaceDE w:val="0"/>
              <w:autoSpaceDN w:val="0"/>
              <w:adjustRightInd w:val="0"/>
              <w:jc w:val="center"/>
              <w:rPr>
                <w:szCs w:val="24"/>
              </w:rPr>
            </w:pPr>
            <w:r>
              <w:rPr>
                <w:szCs w:val="24"/>
              </w:rPr>
              <w:t>0.18</w:t>
            </w:r>
          </w:p>
        </w:tc>
        <w:tc>
          <w:tcPr>
            <w:tcW w:w="1440" w:type="dxa"/>
            <w:tcBorders>
              <w:top w:val="nil"/>
              <w:left w:val="nil"/>
              <w:bottom w:val="single" w:sz="6" w:space="0" w:color="auto"/>
              <w:right w:val="nil"/>
            </w:tcBorders>
          </w:tcPr>
          <w:p w:rsidR="007230FF" w:rsidRDefault="007230FF" w:rsidP="007230FF">
            <w:pPr>
              <w:widowControl w:val="0"/>
              <w:autoSpaceDE w:val="0"/>
              <w:autoSpaceDN w:val="0"/>
              <w:adjustRightInd w:val="0"/>
              <w:jc w:val="center"/>
              <w:rPr>
                <w:szCs w:val="24"/>
              </w:rPr>
            </w:pPr>
            <w:r>
              <w:rPr>
                <w:szCs w:val="24"/>
              </w:rPr>
              <w:t>0.19</w:t>
            </w:r>
          </w:p>
        </w:tc>
      </w:tr>
    </w:tbl>
    <w:p w:rsidR="00572284" w:rsidRDefault="001E5570" w:rsidP="00572284">
      <w:pPr>
        <w:widowControl w:val="0"/>
        <w:autoSpaceDE w:val="0"/>
        <w:autoSpaceDN w:val="0"/>
        <w:adjustRightInd w:val="0"/>
        <w:jc w:val="center"/>
        <w:rPr>
          <w:szCs w:val="24"/>
        </w:rPr>
      </w:pPr>
      <w:r>
        <w:rPr>
          <w:szCs w:val="24"/>
        </w:rPr>
        <w:t>Standard Errors, corrected for clustering on dyads, are reported</w:t>
      </w:r>
      <w:r w:rsidR="00572284">
        <w:rPr>
          <w:szCs w:val="24"/>
        </w:rPr>
        <w:t xml:space="preserve"> in parentheses; *** p&lt;0.01, ** p&lt;0.05, * p&lt;0.1</w:t>
      </w:r>
    </w:p>
    <w:p w:rsidR="00E207CB" w:rsidRDefault="00E207CB" w:rsidP="008641FA">
      <w:pPr>
        <w:widowControl w:val="0"/>
        <w:autoSpaceDE w:val="0"/>
        <w:autoSpaceDN w:val="0"/>
        <w:adjustRightInd w:val="0"/>
        <w:jc w:val="center"/>
      </w:pPr>
    </w:p>
    <w:p w:rsidR="00E207CB" w:rsidRPr="00E17FB1" w:rsidRDefault="00E207CB" w:rsidP="00E207CB">
      <w:pPr>
        <w:pStyle w:val="NormalWeb"/>
        <w:spacing w:before="0" w:beforeAutospacing="0" w:after="0" w:afterAutospacing="0" w:line="480" w:lineRule="auto"/>
        <w:ind w:left="450" w:hanging="450"/>
        <w:jc w:val="center"/>
        <w:rPr>
          <w:b/>
        </w:rPr>
      </w:pPr>
      <w:r w:rsidRPr="00E17FB1">
        <w:rPr>
          <w:b/>
        </w:rPr>
        <w:t xml:space="preserve">Table </w:t>
      </w:r>
      <w:r w:rsidR="008819F6">
        <w:rPr>
          <w:b/>
        </w:rPr>
        <w:t>C</w:t>
      </w:r>
      <w:r w:rsidRPr="00E17FB1">
        <w:rPr>
          <w:b/>
        </w:rPr>
        <w:t>1</w:t>
      </w:r>
      <w:r>
        <w:rPr>
          <w:b/>
        </w:rPr>
        <w:t>b</w:t>
      </w:r>
      <w:r w:rsidRPr="00E17FB1">
        <w:rPr>
          <w:b/>
        </w:rPr>
        <w:t>. Ethnic Politics Models</w:t>
      </w:r>
      <w:r>
        <w:rPr>
          <w:b/>
        </w:rPr>
        <w:t xml:space="preserve"> - Linear Combinations</w:t>
      </w:r>
    </w:p>
    <w:tbl>
      <w:tblPr>
        <w:tblW w:w="9491" w:type="dxa"/>
        <w:jc w:val="center"/>
        <w:tblLayout w:type="fixed"/>
        <w:tblCellMar>
          <w:left w:w="75" w:type="dxa"/>
          <w:right w:w="75" w:type="dxa"/>
        </w:tblCellMar>
        <w:tblLook w:val="0000" w:firstRow="0" w:lastRow="0" w:firstColumn="0" w:lastColumn="0" w:noHBand="0" w:noVBand="0"/>
      </w:tblPr>
      <w:tblGrid>
        <w:gridCol w:w="4308"/>
        <w:gridCol w:w="863"/>
        <w:gridCol w:w="1440"/>
        <w:gridCol w:w="1440"/>
        <w:gridCol w:w="1440"/>
      </w:tblGrid>
      <w:tr w:rsidR="00E207CB" w:rsidTr="00BC0DC6">
        <w:trPr>
          <w:jc w:val="center"/>
        </w:trPr>
        <w:tc>
          <w:tcPr>
            <w:tcW w:w="4308" w:type="dxa"/>
            <w:tcBorders>
              <w:top w:val="single" w:sz="6" w:space="0" w:color="auto"/>
              <w:left w:val="nil"/>
              <w:bottom w:val="nil"/>
              <w:right w:val="nil"/>
            </w:tcBorders>
          </w:tcPr>
          <w:p w:rsidR="00E207CB" w:rsidRPr="00EC1F7C" w:rsidRDefault="00E207CB" w:rsidP="00E207CB">
            <w:pPr>
              <w:widowControl w:val="0"/>
              <w:autoSpaceDE w:val="0"/>
              <w:autoSpaceDN w:val="0"/>
              <w:adjustRightInd w:val="0"/>
              <w:rPr>
                <w:b/>
                <w:szCs w:val="24"/>
              </w:rPr>
            </w:pPr>
          </w:p>
        </w:tc>
        <w:tc>
          <w:tcPr>
            <w:tcW w:w="863" w:type="dxa"/>
            <w:tcBorders>
              <w:top w:val="single" w:sz="6" w:space="0" w:color="auto"/>
              <w:left w:val="nil"/>
              <w:bottom w:val="nil"/>
              <w:right w:val="nil"/>
            </w:tcBorders>
          </w:tcPr>
          <w:p w:rsidR="00E207CB" w:rsidRPr="00597E7E" w:rsidRDefault="00E207CB" w:rsidP="00E207CB">
            <w:pPr>
              <w:widowControl w:val="0"/>
              <w:autoSpaceDE w:val="0"/>
              <w:autoSpaceDN w:val="0"/>
              <w:adjustRightInd w:val="0"/>
              <w:jc w:val="center"/>
              <w:rPr>
                <w:b/>
                <w:szCs w:val="24"/>
              </w:rPr>
            </w:pPr>
            <w:r w:rsidRPr="00597E7E">
              <w:rPr>
                <w:b/>
                <w:szCs w:val="24"/>
              </w:rPr>
              <w:t>(2)</w:t>
            </w:r>
          </w:p>
        </w:tc>
        <w:tc>
          <w:tcPr>
            <w:tcW w:w="1440" w:type="dxa"/>
            <w:tcBorders>
              <w:top w:val="single" w:sz="6" w:space="0" w:color="auto"/>
              <w:left w:val="nil"/>
              <w:bottom w:val="nil"/>
              <w:right w:val="nil"/>
            </w:tcBorders>
          </w:tcPr>
          <w:p w:rsidR="00E207CB" w:rsidRPr="00597E7E" w:rsidRDefault="00E207CB" w:rsidP="00E207CB">
            <w:pPr>
              <w:widowControl w:val="0"/>
              <w:autoSpaceDE w:val="0"/>
              <w:autoSpaceDN w:val="0"/>
              <w:adjustRightInd w:val="0"/>
              <w:jc w:val="center"/>
              <w:rPr>
                <w:b/>
                <w:szCs w:val="24"/>
              </w:rPr>
            </w:pPr>
            <w:r w:rsidRPr="00597E7E">
              <w:rPr>
                <w:b/>
                <w:szCs w:val="24"/>
              </w:rPr>
              <w:t>(3)</w:t>
            </w:r>
          </w:p>
        </w:tc>
        <w:tc>
          <w:tcPr>
            <w:tcW w:w="1440" w:type="dxa"/>
            <w:tcBorders>
              <w:top w:val="single" w:sz="6" w:space="0" w:color="auto"/>
              <w:left w:val="nil"/>
              <w:bottom w:val="nil"/>
              <w:right w:val="nil"/>
            </w:tcBorders>
          </w:tcPr>
          <w:p w:rsidR="00E207CB" w:rsidRPr="00597E7E" w:rsidRDefault="00E207CB" w:rsidP="00E207CB">
            <w:pPr>
              <w:widowControl w:val="0"/>
              <w:autoSpaceDE w:val="0"/>
              <w:autoSpaceDN w:val="0"/>
              <w:adjustRightInd w:val="0"/>
              <w:jc w:val="center"/>
              <w:rPr>
                <w:b/>
                <w:szCs w:val="24"/>
              </w:rPr>
            </w:pPr>
            <w:r w:rsidRPr="00597E7E">
              <w:rPr>
                <w:b/>
                <w:szCs w:val="24"/>
              </w:rPr>
              <w:t>(5)</w:t>
            </w:r>
          </w:p>
        </w:tc>
        <w:tc>
          <w:tcPr>
            <w:tcW w:w="1440" w:type="dxa"/>
            <w:tcBorders>
              <w:top w:val="single" w:sz="6" w:space="0" w:color="auto"/>
              <w:left w:val="nil"/>
              <w:bottom w:val="nil"/>
              <w:right w:val="nil"/>
            </w:tcBorders>
          </w:tcPr>
          <w:p w:rsidR="00E207CB" w:rsidRPr="00597E7E" w:rsidRDefault="00E207CB" w:rsidP="00E207CB">
            <w:pPr>
              <w:widowControl w:val="0"/>
              <w:autoSpaceDE w:val="0"/>
              <w:autoSpaceDN w:val="0"/>
              <w:adjustRightInd w:val="0"/>
              <w:jc w:val="center"/>
              <w:rPr>
                <w:b/>
                <w:szCs w:val="24"/>
              </w:rPr>
            </w:pPr>
            <w:r w:rsidRPr="00597E7E">
              <w:rPr>
                <w:b/>
                <w:szCs w:val="24"/>
              </w:rPr>
              <w:t>(6)</w:t>
            </w:r>
          </w:p>
        </w:tc>
      </w:tr>
      <w:tr w:rsidR="00E207CB" w:rsidTr="00BC0DC6">
        <w:trPr>
          <w:jc w:val="center"/>
        </w:trPr>
        <w:tc>
          <w:tcPr>
            <w:tcW w:w="4308" w:type="dxa"/>
            <w:tcBorders>
              <w:top w:val="nil"/>
              <w:left w:val="nil"/>
              <w:bottom w:val="single" w:sz="6" w:space="0" w:color="auto"/>
              <w:right w:val="nil"/>
            </w:tcBorders>
          </w:tcPr>
          <w:p w:rsidR="00E207CB" w:rsidRPr="00EC1F7C" w:rsidRDefault="00E207CB" w:rsidP="00E207CB">
            <w:pPr>
              <w:widowControl w:val="0"/>
              <w:autoSpaceDE w:val="0"/>
              <w:autoSpaceDN w:val="0"/>
              <w:adjustRightInd w:val="0"/>
              <w:rPr>
                <w:b/>
                <w:szCs w:val="24"/>
              </w:rPr>
            </w:pPr>
            <w:r>
              <w:rPr>
                <w:b/>
                <w:szCs w:val="24"/>
              </w:rPr>
              <w:t>Linear Combinations</w:t>
            </w:r>
          </w:p>
        </w:tc>
        <w:tc>
          <w:tcPr>
            <w:tcW w:w="863" w:type="dxa"/>
            <w:tcBorders>
              <w:top w:val="nil"/>
              <w:left w:val="nil"/>
              <w:bottom w:val="single" w:sz="6" w:space="0" w:color="auto"/>
              <w:right w:val="nil"/>
            </w:tcBorders>
          </w:tcPr>
          <w:p w:rsidR="00E207CB" w:rsidRPr="00597E7E" w:rsidRDefault="00E207CB" w:rsidP="00E207CB">
            <w:pPr>
              <w:widowControl w:val="0"/>
              <w:autoSpaceDE w:val="0"/>
              <w:autoSpaceDN w:val="0"/>
              <w:adjustRightInd w:val="0"/>
              <w:jc w:val="center"/>
              <w:rPr>
                <w:b/>
                <w:szCs w:val="24"/>
              </w:rPr>
            </w:pPr>
            <w:r w:rsidRPr="00597E7E">
              <w:rPr>
                <w:b/>
                <w:szCs w:val="24"/>
              </w:rPr>
              <w:t>GREG</w:t>
            </w:r>
          </w:p>
        </w:tc>
        <w:tc>
          <w:tcPr>
            <w:tcW w:w="1440" w:type="dxa"/>
            <w:tcBorders>
              <w:top w:val="nil"/>
              <w:left w:val="nil"/>
              <w:bottom w:val="single" w:sz="6" w:space="0" w:color="auto"/>
              <w:right w:val="nil"/>
            </w:tcBorders>
          </w:tcPr>
          <w:p w:rsidR="00E207CB" w:rsidRPr="00597E7E" w:rsidRDefault="00E207CB" w:rsidP="00E207CB">
            <w:pPr>
              <w:widowControl w:val="0"/>
              <w:autoSpaceDE w:val="0"/>
              <w:autoSpaceDN w:val="0"/>
              <w:adjustRightInd w:val="0"/>
              <w:jc w:val="center"/>
              <w:rPr>
                <w:b/>
                <w:szCs w:val="24"/>
              </w:rPr>
            </w:pPr>
            <w:r w:rsidRPr="00597E7E">
              <w:rPr>
                <w:b/>
                <w:szCs w:val="24"/>
              </w:rPr>
              <w:t>GREG</w:t>
            </w:r>
          </w:p>
        </w:tc>
        <w:tc>
          <w:tcPr>
            <w:tcW w:w="1440" w:type="dxa"/>
            <w:tcBorders>
              <w:top w:val="nil"/>
              <w:left w:val="nil"/>
              <w:bottom w:val="single" w:sz="6" w:space="0" w:color="auto"/>
              <w:right w:val="nil"/>
            </w:tcBorders>
          </w:tcPr>
          <w:p w:rsidR="00E207CB" w:rsidRPr="00597E7E" w:rsidRDefault="00E207CB" w:rsidP="00E207CB">
            <w:pPr>
              <w:widowControl w:val="0"/>
              <w:autoSpaceDE w:val="0"/>
              <w:autoSpaceDN w:val="0"/>
              <w:adjustRightInd w:val="0"/>
              <w:jc w:val="center"/>
              <w:rPr>
                <w:b/>
                <w:szCs w:val="24"/>
              </w:rPr>
            </w:pPr>
            <w:r w:rsidRPr="00597E7E">
              <w:rPr>
                <w:b/>
                <w:szCs w:val="24"/>
              </w:rPr>
              <w:t>EPR</w:t>
            </w:r>
          </w:p>
        </w:tc>
        <w:tc>
          <w:tcPr>
            <w:tcW w:w="1440" w:type="dxa"/>
            <w:tcBorders>
              <w:top w:val="nil"/>
              <w:left w:val="nil"/>
              <w:bottom w:val="single" w:sz="6" w:space="0" w:color="auto"/>
              <w:right w:val="nil"/>
            </w:tcBorders>
          </w:tcPr>
          <w:p w:rsidR="00E207CB" w:rsidRPr="00597E7E" w:rsidRDefault="00E207CB" w:rsidP="00E207CB">
            <w:pPr>
              <w:widowControl w:val="0"/>
              <w:autoSpaceDE w:val="0"/>
              <w:autoSpaceDN w:val="0"/>
              <w:adjustRightInd w:val="0"/>
              <w:jc w:val="center"/>
              <w:rPr>
                <w:b/>
                <w:szCs w:val="24"/>
              </w:rPr>
            </w:pPr>
            <w:r w:rsidRPr="00597E7E">
              <w:rPr>
                <w:b/>
                <w:szCs w:val="24"/>
              </w:rPr>
              <w:t>EPR</w:t>
            </w:r>
          </w:p>
        </w:tc>
      </w:tr>
      <w:tr w:rsidR="00E207CB" w:rsidTr="00BC0DC6">
        <w:trPr>
          <w:jc w:val="center"/>
        </w:trPr>
        <w:tc>
          <w:tcPr>
            <w:tcW w:w="4308" w:type="dxa"/>
            <w:tcBorders>
              <w:left w:val="nil"/>
              <w:bottom w:val="nil"/>
              <w:right w:val="nil"/>
            </w:tcBorders>
          </w:tcPr>
          <w:p w:rsidR="00E207CB" w:rsidRDefault="00E207CB" w:rsidP="00E207CB">
            <w:pPr>
              <w:widowControl w:val="0"/>
              <w:autoSpaceDE w:val="0"/>
              <w:autoSpaceDN w:val="0"/>
              <w:adjustRightInd w:val="0"/>
              <w:rPr>
                <w:szCs w:val="24"/>
              </w:rPr>
            </w:pPr>
            <w:r>
              <w:rPr>
                <w:szCs w:val="24"/>
              </w:rPr>
              <w:t>Linear Combination 1 – 3 |</w:t>
            </w:r>
          </w:p>
        </w:tc>
        <w:tc>
          <w:tcPr>
            <w:tcW w:w="863" w:type="dxa"/>
            <w:tcBorders>
              <w:left w:val="nil"/>
              <w:bottom w:val="nil"/>
              <w:right w:val="nil"/>
            </w:tcBorders>
          </w:tcPr>
          <w:p w:rsidR="00E207CB" w:rsidRDefault="003366E6" w:rsidP="00E207CB">
            <w:pPr>
              <w:widowControl w:val="0"/>
              <w:autoSpaceDE w:val="0"/>
              <w:autoSpaceDN w:val="0"/>
              <w:adjustRightInd w:val="0"/>
              <w:jc w:val="center"/>
              <w:rPr>
                <w:szCs w:val="24"/>
              </w:rPr>
            </w:pPr>
            <w:r>
              <w:rPr>
                <w:szCs w:val="24"/>
              </w:rPr>
              <w:t>1.58</w:t>
            </w:r>
            <w:r w:rsidR="00E207CB">
              <w:rPr>
                <w:szCs w:val="24"/>
              </w:rPr>
              <w:t>**</w:t>
            </w:r>
          </w:p>
        </w:tc>
        <w:tc>
          <w:tcPr>
            <w:tcW w:w="1440" w:type="dxa"/>
            <w:tcBorders>
              <w:left w:val="nil"/>
              <w:bottom w:val="nil"/>
              <w:right w:val="nil"/>
            </w:tcBorders>
          </w:tcPr>
          <w:p w:rsidR="00E207CB" w:rsidRDefault="00E207CB" w:rsidP="00E207CB">
            <w:pPr>
              <w:widowControl w:val="0"/>
              <w:autoSpaceDE w:val="0"/>
              <w:autoSpaceDN w:val="0"/>
              <w:adjustRightInd w:val="0"/>
              <w:jc w:val="center"/>
              <w:rPr>
                <w:szCs w:val="24"/>
              </w:rPr>
            </w:pPr>
          </w:p>
        </w:tc>
        <w:tc>
          <w:tcPr>
            <w:tcW w:w="1440" w:type="dxa"/>
            <w:tcBorders>
              <w:left w:val="nil"/>
              <w:bottom w:val="nil"/>
              <w:right w:val="nil"/>
            </w:tcBorders>
          </w:tcPr>
          <w:p w:rsidR="00E207CB" w:rsidRDefault="00E207CB" w:rsidP="00E207CB">
            <w:pPr>
              <w:widowControl w:val="0"/>
              <w:autoSpaceDE w:val="0"/>
              <w:autoSpaceDN w:val="0"/>
              <w:adjustRightInd w:val="0"/>
              <w:jc w:val="center"/>
              <w:rPr>
                <w:szCs w:val="24"/>
              </w:rPr>
            </w:pPr>
          </w:p>
        </w:tc>
        <w:tc>
          <w:tcPr>
            <w:tcW w:w="1440" w:type="dxa"/>
            <w:tcBorders>
              <w:left w:val="nil"/>
              <w:bottom w:val="nil"/>
              <w:right w:val="nil"/>
            </w:tcBorders>
          </w:tcPr>
          <w:p w:rsidR="00E207CB" w:rsidRDefault="00E207CB" w:rsidP="00E207CB">
            <w:pPr>
              <w:widowControl w:val="0"/>
              <w:autoSpaceDE w:val="0"/>
              <w:autoSpaceDN w:val="0"/>
              <w:adjustRightInd w:val="0"/>
              <w:jc w:val="center"/>
              <w:rPr>
                <w:szCs w:val="24"/>
              </w:rPr>
            </w:pPr>
          </w:p>
        </w:tc>
      </w:tr>
      <w:tr w:rsidR="00E207CB" w:rsidTr="00BC0DC6">
        <w:trPr>
          <w:jc w:val="center"/>
        </w:trPr>
        <w:tc>
          <w:tcPr>
            <w:tcW w:w="4308" w:type="dxa"/>
            <w:tcBorders>
              <w:top w:val="nil"/>
              <w:left w:val="nil"/>
              <w:bottom w:val="nil"/>
              <w:right w:val="nil"/>
            </w:tcBorders>
          </w:tcPr>
          <w:p w:rsidR="00E207CB" w:rsidRPr="00776556" w:rsidRDefault="00E207CB" w:rsidP="00E207CB">
            <w:pPr>
              <w:widowControl w:val="0"/>
              <w:autoSpaceDE w:val="0"/>
              <w:autoSpaceDN w:val="0"/>
              <w:adjustRightInd w:val="0"/>
              <w:rPr>
                <w:i/>
                <w:szCs w:val="24"/>
              </w:rPr>
            </w:pPr>
            <w:r w:rsidRPr="00776556">
              <w:rPr>
                <w:i/>
                <w:szCs w:val="24"/>
              </w:rPr>
              <w:t>Population share = .7</w:t>
            </w:r>
            <w:r w:rsidR="00BE598C">
              <w:rPr>
                <w:i/>
                <w:szCs w:val="24"/>
              </w:rPr>
              <w:t>5</w:t>
            </w:r>
          </w:p>
        </w:tc>
        <w:tc>
          <w:tcPr>
            <w:tcW w:w="863" w:type="dxa"/>
            <w:tcBorders>
              <w:top w:val="nil"/>
              <w:left w:val="nil"/>
              <w:bottom w:val="nil"/>
              <w:right w:val="nil"/>
            </w:tcBorders>
          </w:tcPr>
          <w:p w:rsidR="00E207CB" w:rsidRDefault="00E207CB" w:rsidP="003366E6">
            <w:pPr>
              <w:widowControl w:val="0"/>
              <w:autoSpaceDE w:val="0"/>
              <w:autoSpaceDN w:val="0"/>
              <w:adjustRightInd w:val="0"/>
              <w:jc w:val="center"/>
              <w:rPr>
                <w:szCs w:val="24"/>
              </w:rPr>
            </w:pPr>
            <w:r>
              <w:rPr>
                <w:szCs w:val="24"/>
              </w:rPr>
              <w:t>(0.6</w:t>
            </w:r>
            <w:r w:rsidR="003366E6">
              <w:rPr>
                <w:szCs w:val="24"/>
              </w:rPr>
              <w:t>6</w:t>
            </w:r>
            <w:r>
              <w:rPr>
                <w:szCs w:val="24"/>
              </w:rPr>
              <w:t>)</w:t>
            </w:r>
          </w:p>
        </w:tc>
        <w:tc>
          <w:tcPr>
            <w:tcW w:w="1440" w:type="dxa"/>
            <w:tcBorders>
              <w:top w:val="nil"/>
              <w:left w:val="nil"/>
              <w:bottom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bottom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bottom w:val="nil"/>
              <w:right w:val="nil"/>
            </w:tcBorders>
          </w:tcPr>
          <w:p w:rsidR="00E207CB" w:rsidRDefault="00E207CB" w:rsidP="00E207CB">
            <w:pPr>
              <w:widowControl w:val="0"/>
              <w:autoSpaceDE w:val="0"/>
              <w:autoSpaceDN w:val="0"/>
              <w:adjustRightInd w:val="0"/>
              <w:jc w:val="center"/>
              <w:rPr>
                <w:szCs w:val="24"/>
              </w:rPr>
            </w:pPr>
          </w:p>
        </w:tc>
      </w:tr>
      <w:tr w:rsidR="00E207CB" w:rsidTr="00BC0DC6">
        <w:trPr>
          <w:jc w:val="center"/>
        </w:trPr>
        <w:tc>
          <w:tcPr>
            <w:tcW w:w="4308" w:type="dxa"/>
            <w:tcBorders>
              <w:top w:val="nil"/>
              <w:left w:val="nil"/>
              <w:right w:val="nil"/>
            </w:tcBorders>
          </w:tcPr>
          <w:p w:rsidR="00E207CB" w:rsidRDefault="00E207CB" w:rsidP="00E207CB">
            <w:pPr>
              <w:widowControl w:val="0"/>
              <w:autoSpaceDE w:val="0"/>
              <w:autoSpaceDN w:val="0"/>
              <w:adjustRightInd w:val="0"/>
              <w:rPr>
                <w:szCs w:val="24"/>
              </w:rPr>
            </w:pPr>
            <w:r>
              <w:rPr>
                <w:szCs w:val="24"/>
              </w:rPr>
              <w:t>Linear Combination 1 – 4 |</w:t>
            </w:r>
          </w:p>
        </w:tc>
        <w:tc>
          <w:tcPr>
            <w:tcW w:w="863" w:type="dxa"/>
            <w:tcBorders>
              <w:top w:val="nil"/>
              <w:left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right w:val="nil"/>
            </w:tcBorders>
          </w:tcPr>
          <w:p w:rsidR="00E207CB" w:rsidRDefault="00776556" w:rsidP="00BE598C">
            <w:pPr>
              <w:widowControl w:val="0"/>
              <w:autoSpaceDE w:val="0"/>
              <w:autoSpaceDN w:val="0"/>
              <w:adjustRightInd w:val="0"/>
              <w:jc w:val="center"/>
              <w:rPr>
                <w:szCs w:val="24"/>
              </w:rPr>
            </w:pPr>
            <w:r>
              <w:rPr>
                <w:szCs w:val="24"/>
              </w:rPr>
              <w:t>1.</w:t>
            </w:r>
            <w:r w:rsidR="00BE598C">
              <w:rPr>
                <w:szCs w:val="24"/>
              </w:rPr>
              <w:t>25</w:t>
            </w:r>
            <w:r w:rsidR="00E207CB">
              <w:rPr>
                <w:szCs w:val="24"/>
              </w:rPr>
              <w:t>*</w:t>
            </w:r>
          </w:p>
        </w:tc>
        <w:tc>
          <w:tcPr>
            <w:tcW w:w="1440" w:type="dxa"/>
            <w:tcBorders>
              <w:top w:val="nil"/>
              <w:left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right w:val="nil"/>
            </w:tcBorders>
          </w:tcPr>
          <w:p w:rsidR="00E207CB" w:rsidRDefault="00E207CB" w:rsidP="00E207CB">
            <w:pPr>
              <w:widowControl w:val="0"/>
              <w:autoSpaceDE w:val="0"/>
              <w:autoSpaceDN w:val="0"/>
              <w:adjustRightInd w:val="0"/>
              <w:jc w:val="center"/>
              <w:rPr>
                <w:szCs w:val="24"/>
              </w:rPr>
            </w:pPr>
          </w:p>
        </w:tc>
      </w:tr>
      <w:tr w:rsidR="00E207CB" w:rsidTr="00BC0DC6">
        <w:trPr>
          <w:jc w:val="center"/>
        </w:trPr>
        <w:tc>
          <w:tcPr>
            <w:tcW w:w="4308" w:type="dxa"/>
            <w:tcBorders>
              <w:top w:val="nil"/>
              <w:left w:val="nil"/>
              <w:bottom w:val="single" w:sz="4" w:space="0" w:color="auto"/>
              <w:right w:val="nil"/>
            </w:tcBorders>
          </w:tcPr>
          <w:p w:rsidR="00E207CB" w:rsidRPr="00776556" w:rsidRDefault="00E207CB" w:rsidP="00E207CB">
            <w:pPr>
              <w:widowControl w:val="0"/>
              <w:tabs>
                <w:tab w:val="left" w:pos="2524"/>
              </w:tabs>
              <w:autoSpaceDE w:val="0"/>
              <w:autoSpaceDN w:val="0"/>
              <w:adjustRightInd w:val="0"/>
              <w:rPr>
                <w:i/>
                <w:szCs w:val="24"/>
              </w:rPr>
            </w:pPr>
            <w:r w:rsidRPr="00776556">
              <w:rPr>
                <w:i/>
                <w:szCs w:val="24"/>
              </w:rPr>
              <w:t>Population share = .7</w:t>
            </w:r>
            <w:r w:rsidR="00BE598C">
              <w:rPr>
                <w:i/>
                <w:szCs w:val="24"/>
              </w:rPr>
              <w:t>5</w:t>
            </w:r>
            <w:r w:rsidRPr="00776556">
              <w:rPr>
                <w:i/>
                <w:szCs w:val="24"/>
              </w:rPr>
              <w:tab/>
            </w:r>
          </w:p>
        </w:tc>
        <w:tc>
          <w:tcPr>
            <w:tcW w:w="863" w:type="dxa"/>
            <w:tcBorders>
              <w:top w:val="nil"/>
              <w:left w:val="nil"/>
              <w:bottom w:val="single" w:sz="4" w:space="0" w:color="auto"/>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E207CB" w:rsidRDefault="00776556" w:rsidP="00BE598C">
            <w:pPr>
              <w:widowControl w:val="0"/>
              <w:autoSpaceDE w:val="0"/>
              <w:autoSpaceDN w:val="0"/>
              <w:adjustRightInd w:val="0"/>
              <w:jc w:val="center"/>
              <w:rPr>
                <w:szCs w:val="24"/>
              </w:rPr>
            </w:pPr>
            <w:r>
              <w:rPr>
                <w:szCs w:val="24"/>
              </w:rPr>
              <w:t>(0.6</w:t>
            </w:r>
            <w:r w:rsidR="00BE598C">
              <w:rPr>
                <w:szCs w:val="24"/>
              </w:rPr>
              <w:t>8</w:t>
            </w:r>
            <w:r w:rsidR="00E207CB">
              <w:rPr>
                <w:szCs w:val="24"/>
              </w:rPr>
              <w:t>)</w:t>
            </w:r>
          </w:p>
        </w:tc>
        <w:tc>
          <w:tcPr>
            <w:tcW w:w="1440" w:type="dxa"/>
            <w:tcBorders>
              <w:top w:val="nil"/>
              <w:left w:val="nil"/>
              <w:bottom w:val="single" w:sz="4" w:space="0" w:color="auto"/>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E207CB" w:rsidRDefault="00E207CB" w:rsidP="00E207CB">
            <w:pPr>
              <w:widowControl w:val="0"/>
              <w:autoSpaceDE w:val="0"/>
              <w:autoSpaceDN w:val="0"/>
              <w:adjustRightInd w:val="0"/>
              <w:jc w:val="center"/>
              <w:rPr>
                <w:szCs w:val="24"/>
              </w:rPr>
            </w:pPr>
          </w:p>
        </w:tc>
      </w:tr>
      <w:tr w:rsidR="00E207CB" w:rsidTr="00BC0DC6">
        <w:trPr>
          <w:jc w:val="center"/>
        </w:trPr>
        <w:tc>
          <w:tcPr>
            <w:tcW w:w="4308" w:type="dxa"/>
            <w:tcBorders>
              <w:top w:val="single" w:sz="4" w:space="0" w:color="auto"/>
              <w:left w:val="nil"/>
              <w:bottom w:val="nil"/>
              <w:right w:val="nil"/>
            </w:tcBorders>
          </w:tcPr>
          <w:p w:rsidR="00E207CB" w:rsidRDefault="00E207CB" w:rsidP="00E207CB">
            <w:pPr>
              <w:widowControl w:val="0"/>
              <w:tabs>
                <w:tab w:val="right" w:pos="3581"/>
              </w:tabs>
              <w:autoSpaceDE w:val="0"/>
              <w:autoSpaceDN w:val="0"/>
              <w:adjustRightInd w:val="0"/>
              <w:rPr>
                <w:szCs w:val="24"/>
              </w:rPr>
            </w:pPr>
            <w:r>
              <w:rPr>
                <w:szCs w:val="24"/>
              </w:rPr>
              <w:t>Linear Combination 1 &amp; 5</w:t>
            </w:r>
          </w:p>
        </w:tc>
        <w:tc>
          <w:tcPr>
            <w:tcW w:w="863" w:type="dxa"/>
            <w:tcBorders>
              <w:top w:val="single" w:sz="4" w:space="0" w:color="auto"/>
              <w:left w:val="nil"/>
              <w:bottom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E207CB" w:rsidRDefault="00E207CB" w:rsidP="00BE598C">
            <w:pPr>
              <w:widowControl w:val="0"/>
              <w:autoSpaceDE w:val="0"/>
              <w:autoSpaceDN w:val="0"/>
              <w:adjustRightInd w:val="0"/>
              <w:jc w:val="center"/>
              <w:rPr>
                <w:szCs w:val="24"/>
              </w:rPr>
            </w:pPr>
            <w:r>
              <w:rPr>
                <w:szCs w:val="24"/>
              </w:rPr>
              <w:t>0.8</w:t>
            </w:r>
            <w:r w:rsidR="00BE598C">
              <w:rPr>
                <w:szCs w:val="24"/>
              </w:rPr>
              <w:t>6</w:t>
            </w:r>
            <w:r>
              <w:rPr>
                <w:szCs w:val="24"/>
              </w:rPr>
              <w:t>*</w:t>
            </w:r>
          </w:p>
        </w:tc>
        <w:tc>
          <w:tcPr>
            <w:tcW w:w="1440" w:type="dxa"/>
            <w:tcBorders>
              <w:top w:val="single" w:sz="4" w:space="0" w:color="auto"/>
              <w:left w:val="nil"/>
              <w:bottom w:val="nil"/>
              <w:right w:val="nil"/>
            </w:tcBorders>
          </w:tcPr>
          <w:p w:rsidR="00E207CB" w:rsidRDefault="00776556" w:rsidP="00E207CB">
            <w:pPr>
              <w:widowControl w:val="0"/>
              <w:autoSpaceDE w:val="0"/>
              <w:autoSpaceDN w:val="0"/>
              <w:adjustRightInd w:val="0"/>
              <w:jc w:val="center"/>
              <w:rPr>
                <w:szCs w:val="24"/>
              </w:rPr>
            </w:pPr>
            <w:r>
              <w:rPr>
                <w:szCs w:val="24"/>
              </w:rPr>
              <w:t>2</w:t>
            </w:r>
            <w:r w:rsidR="00BE598C">
              <w:rPr>
                <w:szCs w:val="24"/>
              </w:rPr>
              <w:t>.60</w:t>
            </w:r>
            <w:r w:rsidR="00E207CB">
              <w:rPr>
                <w:szCs w:val="24"/>
              </w:rPr>
              <w:t>***</w:t>
            </w:r>
          </w:p>
        </w:tc>
      </w:tr>
      <w:tr w:rsidR="00E207CB" w:rsidTr="00BC0DC6">
        <w:trPr>
          <w:jc w:val="center"/>
        </w:trPr>
        <w:tc>
          <w:tcPr>
            <w:tcW w:w="4308" w:type="dxa"/>
            <w:tcBorders>
              <w:top w:val="nil"/>
              <w:left w:val="nil"/>
              <w:bottom w:val="nil"/>
              <w:right w:val="nil"/>
            </w:tcBorders>
          </w:tcPr>
          <w:p w:rsidR="00E207CB" w:rsidRPr="00453BFC" w:rsidRDefault="00E207CB" w:rsidP="00E207CB">
            <w:pPr>
              <w:widowControl w:val="0"/>
              <w:autoSpaceDE w:val="0"/>
              <w:autoSpaceDN w:val="0"/>
              <w:adjustRightInd w:val="0"/>
              <w:rPr>
                <w:i/>
                <w:szCs w:val="24"/>
              </w:rPr>
            </w:pPr>
            <w:r w:rsidRPr="00453BFC">
              <w:rPr>
                <w:i/>
                <w:szCs w:val="24"/>
              </w:rPr>
              <w:t>In control</w:t>
            </w:r>
            <w:r w:rsidR="00BC0DC6">
              <w:rPr>
                <w:i/>
                <w:szCs w:val="24"/>
              </w:rPr>
              <w:t xml:space="preserve"> in claim, not powerless in target</w:t>
            </w:r>
          </w:p>
        </w:tc>
        <w:tc>
          <w:tcPr>
            <w:tcW w:w="863" w:type="dxa"/>
            <w:tcBorders>
              <w:top w:val="nil"/>
              <w:left w:val="nil"/>
              <w:bottom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bottom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bottom w:val="nil"/>
              <w:right w:val="nil"/>
            </w:tcBorders>
          </w:tcPr>
          <w:p w:rsidR="00E207CB" w:rsidRDefault="00776556" w:rsidP="00E207CB">
            <w:pPr>
              <w:widowControl w:val="0"/>
              <w:autoSpaceDE w:val="0"/>
              <w:autoSpaceDN w:val="0"/>
              <w:adjustRightInd w:val="0"/>
              <w:jc w:val="center"/>
              <w:rPr>
                <w:szCs w:val="24"/>
              </w:rPr>
            </w:pPr>
            <w:r>
              <w:rPr>
                <w:szCs w:val="24"/>
              </w:rPr>
              <w:t>(0.45</w:t>
            </w:r>
            <w:r w:rsidR="00E207CB">
              <w:rPr>
                <w:szCs w:val="24"/>
              </w:rPr>
              <w:t>)</w:t>
            </w:r>
          </w:p>
        </w:tc>
        <w:tc>
          <w:tcPr>
            <w:tcW w:w="1440" w:type="dxa"/>
            <w:tcBorders>
              <w:top w:val="nil"/>
              <w:left w:val="nil"/>
              <w:bottom w:val="nil"/>
              <w:right w:val="nil"/>
            </w:tcBorders>
          </w:tcPr>
          <w:p w:rsidR="00E207CB" w:rsidRDefault="00E207CB" w:rsidP="00BE598C">
            <w:pPr>
              <w:widowControl w:val="0"/>
              <w:autoSpaceDE w:val="0"/>
              <w:autoSpaceDN w:val="0"/>
              <w:adjustRightInd w:val="0"/>
              <w:jc w:val="center"/>
              <w:rPr>
                <w:szCs w:val="24"/>
              </w:rPr>
            </w:pPr>
            <w:r>
              <w:rPr>
                <w:szCs w:val="24"/>
              </w:rPr>
              <w:t>(0.5</w:t>
            </w:r>
            <w:r w:rsidR="00BE598C">
              <w:rPr>
                <w:szCs w:val="24"/>
              </w:rPr>
              <w:t>3</w:t>
            </w:r>
            <w:r>
              <w:rPr>
                <w:szCs w:val="24"/>
              </w:rPr>
              <w:t>)</w:t>
            </w:r>
          </w:p>
        </w:tc>
      </w:tr>
      <w:tr w:rsidR="00E207CB" w:rsidTr="00BC0DC6">
        <w:trPr>
          <w:jc w:val="center"/>
        </w:trPr>
        <w:tc>
          <w:tcPr>
            <w:tcW w:w="4308" w:type="dxa"/>
            <w:tcBorders>
              <w:top w:val="nil"/>
              <w:left w:val="nil"/>
              <w:bottom w:val="nil"/>
              <w:right w:val="nil"/>
            </w:tcBorders>
          </w:tcPr>
          <w:p w:rsidR="00E207CB" w:rsidRDefault="00E207CB" w:rsidP="00E207CB">
            <w:pPr>
              <w:widowControl w:val="0"/>
              <w:autoSpaceDE w:val="0"/>
              <w:autoSpaceDN w:val="0"/>
              <w:adjustRightInd w:val="0"/>
              <w:rPr>
                <w:szCs w:val="24"/>
              </w:rPr>
            </w:pPr>
            <w:r>
              <w:rPr>
                <w:szCs w:val="24"/>
              </w:rPr>
              <w:t>Linear Combination 1 &amp; 6</w:t>
            </w:r>
          </w:p>
        </w:tc>
        <w:tc>
          <w:tcPr>
            <w:tcW w:w="863" w:type="dxa"/>
            <w:tcBorders>
              <w:top w:val="nil"/>
              <w:left w:val="nil"/>
              <w:bottom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bottom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bottom w:val="nil"/>
              <w:right w:val="nil"/>
            </w:tcBorders>
          </w:tcPr>
          <w:p w:rsidR="00E207CB" w:rsidRDefault="00BE598C" w:rsidP="00BE598C">
            <w:pPr>
              <w:widowControl w:val="0"/>
              <w:autoSpaceDE w:val="0"/>
              <w:autoSpaceDN w:val="0"/>
              <w:adjustRightInd w:val="0"/>
              <w:jc w:val="center"/>
              <w:rPr>
                <w:szCs w:val="24"/>
              </w:rPr>
            </w:pPr>
            <w:r>
              <w:rPr>
                <w:szCs w:val="24"/>
              </w:rPr>
              <w:t>-2</w:t>
            </w:r>
            <w:r w:rsidR="00E207CB">
              <w:rPr>
                <w:szCs w:val="24"/>
              </w:rPr>
              <w:t>.</w:t>
            </w:r>
            <w:r>
              <w:rPr>
                <w:szCs w:val="24"/>
              </w:rPr>
              <w:t>81</w:t>
            </w:r>
            <w:r w:rsidR="00E207CB">
              <w:rPr>
                <w:szCs w:val="24"/>
              </w:rPr>
              <w:t>**</w:t>
            </w:r>
          </w:p>
        </w:tc>
        <w:tc>
          <w:tcPr>
            <w:tcW w:w="1440" w:type="dxa"/>
            <w:tcBorders>
              <w:top w:val="nil"/>
              <w:left w:val="nil"/>
              <w:bottom w:val="nil"/>
              <w:right w:val="nil"/>
            </w:tcBorders>
          </w:tcPr>
          <w:p w:rsidR="00E207CB" w:rsidRDefault="00E207CB" w:rsidP="00E207CB">
            <w:pPr>
              <w:widowControl w:val="0"/>
              <w:autoSpaceDE w:val="0"/>
              <w:autoSpaceDN w:val="0"/>
              <w:adjustRightInd w:val="0"/>
              <w:jc w:val="center"/>
              <w:rPr>
                <w:szCs w:val="24"/>
              </w:rPr>
            </w:pPr>
            <w:r>
              <w:rPr>
                <w:szCs w:val="24"/>
              </w:rPr>
              <w:t>-</w:t>
            </w:r>
            <w:r w:rsidR="00BE598C">
              <w:rPr>
                <w:szCs w:val="24"/>
              </w:rPr>
              <w:t>1.2</w:t>
            </w:r>
            <w:r w:rsidR="00776556">
              <w:rPr>
                <w:szCs w:val="24"/>
              </w:rPr>
              <w:t>1</w:t>
            </w:r>
          </w:p>
        </w:tc>
      </w:tr>
      <w:tr w:rsidR="00E207CB" w:rsidTr="00BC0DC6">
        <w:trPr>
          <w:jc w:val="center"/>
        </w:trPr>
        <w:tc>
          <w:tcPr>
            <w:tcW w:w="4308" w:type="dxa"/>
            <w:tcBorders>
              <w:top w:val="nil"/>
              <w:left w:val="nil"/>
              <w:right w:val="nil"/>
            </w:tcBorders>
          </w:tcPr>
          <w:p w:rsidR="00E207CB" w:rsidRPr="00453BFC" w:rsidRDefault="00BC0DC6" w:rsidP="00BC0DC6">
            <w:pPr>
              <w:widowControl w:val="0"/>
              <w:autoSpaceDE w:val="0"/>
              <w:autoSpaceDN w:val="0"/>
              <w:adjustRightInd w:val="0"/>
              <w:rPr>
                <w:i/>
                <w:szCs w:val="24"/>
              </w:rPr>
            </w:pPr>
            <w:r>
              <w:rPr>
                <w:i/>
                <w:szCs w:val="24"/>
              </w:rPr>
              <w:t>In coal. in claim, not powerless in target</w:t>
            </w:r>
          </w:p>
        </w:tc>
        <w:tc>
          <w:tcPr>
            <w:tcW w:w="863" w:type="dxa"/>
            <w:tcBorders>
              <w:top w:val="nil"/>
              <w:left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right w:val="nil"/>
            </w:tcBorders>
          </w:tcPr>
          <w:p w:rsidR="00E207CB" w:rsidRDefault="00BE598C" w:rsidP="00BE598C">
            <w:pPr>
              <w:widowControl w:val="0"/>
              <w:autoSpaceDE w:val="0"/>
              <w:autoSpaceDN w:val="0"/>
              <w:adjustRightInd w:val="0"/>
              <w:jc w:val="center"/>
              <w:rPr>
                <w:szCs w:val="24"/>
              </w:rPr>
            </w:pPr>
            <w:r>
              <w:rPr>
                <w:szCs w:val="24"/>
              </w:rPr>
              <w:t>(1.41</w:t>
            </w:r>
            <w:r w:rsidR="00E207CB">
              <w:rPr>
                <w:szCs w:val="24"/>
              </w:rPr>
              <w:t>)</w:t>
            </w:r>
          </w:p>
        </w:tc>
        <w:tc>
          <w:tcPr>
            <w:tcW w:w="1440" w:type="dxa"/>
            <w:tcBorders>
              <w:top w:val="nil"/>
              <w:left w:val="nil"/>
              <w:right w:val="nil"/>
            </w:tcBorders>
          </w:tcPr>
          <w:p w:rsidR="00E207CB" w:rsidRDefault="00BE598C" w:rsidP="00BE598C">
            <w:pPr>
              <w:widowControl w:val="0"/>
              <w:autoSpaceDE w:val="0"/>
              <w:autoSpaceDN w:val="0"/>
              <w:adjustRightInd w:val="0"/>
              <w:jc w:val="center"/>
              <w:rPr>
                <w:szCs w:val="24"/>
              </w:rPr>
            </w:pPr>
            <w:r>
              <w:rPr>
                <w:szCs w:val="24"/>
              </w:rPr>
              <w:t>(1.31</w:t>
            </w:r>
            <w:r w:rsidR="00E207CB">
              <w:rPr>
                <w:szCs w:val="24"/>
              </w:rPr>
              <w:t>)</w:t>
            </w:r>
          </w:p>
        </w:tc>
      </w:tr>
      <w:tr w:rsidR="00E207CB" w:rsidTr="00BC0DC6">
        <w:trPr>
          <w:jc w:val="center"/>
        </w:trPr>
        <w:tc>
          <w:tcPr>
            <w:tcW w:w="4308" w:type="dxa"/>
            <w:tcBorders>
              <w:top w:val="nil"/>
              <w:left w:val="nil"/>
              <w:right w:val="nil"/>
            </w:tcBorders>
          </w:tcPr>
          <w:p w:rsidR="00E207CB" w:rsidRDefault="00E207CB" w:rsidP="00E207CB">
            <w:pPr>
              <w:widowControl w:val="0"/>
              <w:autoSpaceDE w:val="0"/>
              <w:autoSpaceDN w:val="0"/>
              <w:adjustRightInd w:val="0"/>
              <w:rPr>
                <w:szCs w:val="24"/>
              </w:rPr>
            </w:pPr>
            <w:r>
              <w:rPr>
                <w:szCs w:val="24"/>
              </w:rPr>
              <w:t>Linear Combination 1 &amp; 7</w:t>
            </w:r>
          </w:p>
        </w:tc>
        <w:tc>
          <w:tcPr>
            <w:tcW w:w="863" w:type="dxa"/>
            <w:tcBorders>
              <w:top w:val="nil"/>
              <w:left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right w:val="nil"/>
            </w:tcBorders>
          </w:tcPr>
          <w:p w:rsidR="00E207CB" w:rsidRDefault="00E207CB" w:rsidP="00E207CB">
            <w:pPr>
              <w:widowControl w:val="0"/>
              <w:autoSpaceDE w:val="0"/>
              <w:autoSpaceDN w:val="0"/>
              <w:adjustRightInd w:val="0"/>
              <w:jc w:val="center"/>
              <w:rPr>
                <w:szCs w:val="24"/>
              </w:rPr>
            </w:pPr>
          </w:p>
        </w:tc>
        <w:tc>
          <w:tcPr>
            <w:tcW w:w="1440" w:type="dxa"/>
            <w:tcBorders>
              <w:top w:val="nil"/>
              <w:left w:val="nil"/>
              <w:right w:val="nil"/>
            </w:tcBorders>
          </w:tcPr>
          <w:p w:rsidR="00E207CB" w:rsidRDefault="00BE598C" w:rsidP="00776556">
            <w:pPr>
              <w:widowControl w:val="0"/>
              <w:autoSpaceDE w:val="0"/>
              <w:autoSpaceDN w:val="0"/>
              <w:adjustRightInd w:val="0"/>
              <w:jc w:val="center"/>
              <w:rPr>
                <w:szCs w:val="24"/>
              </w:rPr>
            </w:pPr>
            <w:r>
              <w:rPr>
                <w:szCs w:val="24"/>
              </w:rPr>
              <w:t>0.71</w:t>
            </w:r>
          </w:p>
        </w:tc>
        <w:tc>
          <w:tcPr>
            <w:tcW w:w="1440" w:type="dxa"/>
            <w:tcBorders>
              <w:top w:val="nil"/>
              <w:left w:val="nil"/>
              <w:right w:val="nil"/>
            </w:tcBorders>
          </w:tcPr>
          <w:p w:rsidR="00E207CB" w:rsidRDefault="00E207CB" w:rsidP="00BE598C">
            <w:pPr>
              <w:widowControl w:val="0"/>
              <w:autoSpaceDE w:val="0"/>
              <w:autoSpaceDN w:val="0"/>
              <w:adjustRightInd w:val="0"/>
              <w:jc w:val="center"/>
              <w:rPr>
                <w:szCs w:val="24"/>
              </w:rPr>
            </w:pPr>
            <w:r>
              <w:rPr>
                <w:szCs w:val="24"/>
              </w:rPr>
              <w:t>0</w:t>
            </w:r>
            <w:r w:rsidR="00776556">
              <w:rPr>
                <w:szCs w:val="24"/>
              </w:rPr>
              <w:t>.9</w:t>
            </w:r>
            <w:r w:rsidR="00BE598C">
              <w:rPr>
                <w:szCs w:val="24"/>
              </w:rPr>
              <w:t>9*</w:t>
            </w:r>
          </w:p>
        </w:tc>
      </w:tr>
      <w:tr w:rsidR="00E207CB" w:rsidTr="00BC0DC6">
        <w:trPr>
          <w:jc w:val="center"/>
        </w:trPr>
        <w:tc>
          <w:tcPr>
            <w:tcW w:w="4308" w:type="dxa"/>
            <w:tcBorders>
              <w:left w:val="nil"/>
              <w:right w:val="nil"/>
            </w:tcBorders>
          </w:tcPr>
          <w:p w:rsidR="00E207CB" w:rsidRPr="00453BFC" w:rsidRDefault="00E207CB" w:rsidP="00E207CB">
            <w:pPr>
              <w:widowControl w:val="0"/>
              <w:autoSpaceDE w:val="0"/>
              <w:autoSpaceDN w:val="0"/>
              <w:adjustRightInd w:val="0"/>
              <w:rPr>
                <w:i/>
                <w:szCs w:val="24"/>
              </w:rPr>
            </w:pPr>
            <w:r w:rsidRPr="00453BFC">
              <w:rPr>
                <w:i/>
                <w:szCs w:val="24"/>
              </w:rPr>
              <w:t>Powerless in</w:t>
            </w:r>
            <w:r w:rsidR="00BC0DC6">
              <w:rPr>
                <w:i/>
                <w:szCs w:val="24"/>
              </w:rPr>
              <w:t xml:space="preserve"> claimant &amp;</w:t>
            </w:r>
            <w:r w:rsidRPr="00453BFC">
              <w:rPr>
                <w:i/>
                <w:szCs w:val="24"/>
              </w:rPr>
              <w:t xml:space="preserve"> target</w:t>
            </w:r>
          </w:p>
        </w:tc>
        <w:tc>
          <w:tcPr>
            <w:tcW w:w="863" w:type="dxa"/>
            <w:tcBorders>
              <w:left w:val="nil"/>
              <w:right w:val="nil"/>
            </w:tcBorders>
          </w:tcPr>
          <w:p w:rsidR="00E207CB" w:rsidRDefault="00E207CB" w:rsidP="00E207CB">
            <w:pPr>
              <w:widowControl w:val="0"/>
              <w:autoSpaceDE w:val="0"/>
              <w:autoSpaceDN w:val="0"/>
              <w:adjustRightInd w:val="0"/>
              <w:jc w:val="center"/>
              <w:rPr>
                <w:szCs w:val="24"/>
              </w:rPr>
            </w:pPr>
          </w:p>
        </w:tc>
        <w:tc>
          <w:tcPr>
            <w:tcW w:w="1440" w:type="dxa"/>
            <w:tcBorders>
              <w:left w:val="nil"/>
              <w:right w:val="nil"/>
            </w:tcBorders>
          </w:tcPr>
          <w:p w:rsidR="00E207CB" w:rsidRDefault="00E207CB" w:rsidP="00E207CB">
            <w:pPr>
              <w:widowControl w:val="0"/>
              <w:autoSpaceDE w:val="0"/>
              <w:autoSpaceDN w:val="0"/>
              <w:adjustRightInd w:val="0"/>
              <w:jc w:val="center"/>
              <w:rPr>
                <w:szCs w:val="24"/>
              </w:rPr>
            </w:pPr>
          </w:p>
        </w:tc>
        <w:tc>
          <w:tcPr>
            <w:tcW w:w="1440" w:type="dxa"/>
            <w:tcBorders>
              <w:left w:val="nil"/>
              <w:right w:val="nil"/>
            </w:tcBorders>
          </w:tcPr>
          <w:p w:rsidR="00E207CB" w:rsidRDefault="00E207CB" w:rsidP="00E207CB">
            <w:pPr>
              <w:widowControl w:val="0"/>
              <w:autoSpaceDE w:val="0"/>
              <w:autoSpaceDN w:val="0"/>
              <w:adjustRightInd w:val="0"/>
              <w:jc w:val="center"/>
              <w:rPr>
                <w:szCs w:val="24"/>
              </w:rPr>
            </w:pPr>
            <w:r>
              <w:rPr>
                <w:szCs w:val="24"/>
              </w:rPr>
              <w:t>(0.61)</w:t>
            </w:r>
          </w:p>
        </w:tc>
        <w:tc>
          <w:tcPr>
            <w:tcW w:w="1440" w:type="dxa"/>
            <w:tcBorders>
              <w:left w:val="nil"/>
              <w:right w:val="nil"/>
            </w:tcBorders>
          </w:tcPr>
          <w:p w:rsidR="00E207CB" w:rsidRDefault="00E207CB" w:rsidP="00E207CB">
            <w:pPr>
              <w:widowControl w:val="0"/>
              <w:autoSpaceDE w:val="0"/>
              <w:autoSpaceDN w:val="0"/>
              <w:adjustRightInd w:val="0"/>
              <w:jc w:val="center"/>
              <w:rPr>
                <w:szCs w:val="24"/>
              </w:rPr>
            </w:pPr>
            <w:r>
              <w:rPr>
                <w:szCs w:val="24"/>
              </w:rPr>
              <w:t>(0.59)</w:t>
            </w:r>
          </w:p>
        </w:tc>
      </w:tr>
      <w:tr w:rsidR="00BC0DC6" w:rsidTr="00BC0DC6">
        <w:trPr>
          <w:jc w:val="center"/>
        </w:trPr>
        <w:tc>
          <w:tcPr>
            <w:tcW w:w="4308" w:type="dxa"/>
            <w:tcBorders>
              <w:left w:val="nil"/>
              <w:right w:val="nil"/>
            </w:tcBorders>
          </w:tcPr>
          <w:p w:rsidR="00BC0DC6" w:rsidRPr="00BC0DC6" w:rsidRDefault="00BC0DC6" w:rsidP="00E207CB">
            <w:pPr>
              <w:widowControl w:val="0"/>
              <w:autoSpaceDE w:val="0"/>
              <w:autoSpaceDN w:val="0"/>
              <w:adjustRightInd w:val="0"/>
              <w:rPr>
                <w:szCs w:val="24"/>
              </w:rPr>
            </w:pPr>
            <w:r>
              <w:rPr>
                <w:szCs w:val="24"/>
              </w:rPr>
              <w:t>Linear Combination 1, 5 &amp; 7</w:t>
            </w:r>
          </w:p>
        </w:tc>
        <w:tc>
          <w:tcPr>
            <w:tcW w:w="863" w:type="dxa"/>
            <w:tcBorders>
              <w:left w:val="nil"/>
              <w:right w:val="nil"/>
            </w:tcBorders>
          </w:tcPr>
          <w:p w:rsidR="00BC0DC6" w:rsidRDefault="00BC0DC6" w:rsidP="00E207CB">
            <w:pPr>
              <w:widowControl w:val="0"/>
              <w:autoSpaceDE w:val="0"/>
              <w:autoSpaceDN w:val="0"/>
              <w:adjustRightInd w:val="0"/>
              <w:jc w:val="center"/>
              <w:rPr>
                <w:szCs w:val="24"/>
              </w:rPr>
            </w:pPr>
          </w:p>
        </w:tc>
        <w:tc>
          <w:tcPr>
            <w:tcW w:w="1440" w:type="dxa"/>
            <w:tcBorders>
              <w:left w:val="nil"/>
              <w:right w:val="nil"/>
            </w:tcBorders>
          </w:tcPr>
          <w:p w:rsidR="00BC0DC6" w:rsidRDefault="00BC0DC6" w:rsidP="00E207CB">
            <w:pPr>
              <w:widowControl w:val="0"/>
              <w:autoSpaceDE w:val="0"/>
              <w:autoSpaceDN w:val="0"/>
              <w:adjustRightInd w:val="0"/>
              <w:jc w:val="center"/>
              <w:rPr>
                <w:szCs w:val="24"/>
              </w:rPr>
            </w:pPr>
          </w:p>
        </w:tc>
        <w:tc>
          <w:tcPr>
            <w:tcW w:w="1440" w:type="dxa"/>
            <w:tcBorders>
              <w:left w:val="nil"/>
              <w:right w:val="nil"/>
            </w:tcBorders>
          </w:tcPr>
          <w:p w:rsidR="00BC0DC6" w:rsidRDefault="00BE598C" w:rsidP="00E207CB">
            <w:pPr>
              <w:widowControl w:val="0"/>
              <w:autoSpaceDE w:val="0"/>
              <w:autoSpaceDN w:val="0"/>
              <w:adjustRightInd w:val="0"/>
              <w:jc w:val="center"/>
              <w:rPr>
                <w:szCs w:val="24"/>
              </w:rPr>
            </w:pPr>
            <w:r>
              <w:rPr>
                <w:szCs w:val="24"/>
              </w:rPr>
              <w:t>2.80</w:t>
            </w:r>
            <w:r w:rsidR="00BC0DC6">
              <w:rPr>
                <w:szCs w:val="24"/>
              </w:rPr>
              <w:t>***</w:t>
            </w:r>
          </w:p>
        </w:tc>
        <w:tc>
          <w:tcPr>
            <w:tcW w:w="1440" w:type="dxa"/>
            <w:tcBorders>
              <w:left w:val="nil"/>
              <w:right w:val="nil"/>
            </w:tcBorders>
          </w:tcPr>
          <w:p w:rsidR="00BC0DC6" w:rsidRDefault="00776556" w:rsidP="00BE598C">
            <w:pPr>
              <w:widowControl w:val="0"/>
              <w:autoSpaceDE w:val="0"/>
              <w:autoSpaceDN w:val="0"/>
              <w:adjustRightInd w:val="0"/>
              <w:jc w:val="center"/>
              <w:rPr>
                <w:szCs w:val="24"/>
              </w:rPr>
            </w:pPr>
            <w:r>
              <w:rPr>
                <w:szCs w:val="24"/>
              </w:rPr>
              <w:t>3.1</w:t>
            </w:r>
            <w:r w:rsidR="00BE598C">
              <w:rPr>
                <w:szCs w:val="24"/>
              </w:rPr>
              <w:t>2</w:t>
            </w:r>
            <w:r w:rsidR="00F25508">
              <w:rPr>
                <w:szCs w:val="24"/>
              </w:rPr>
              <w:t>***</w:t>
            </w:r>
          </w:p>
        </w:tc>
      </w:tr>
      <w:tr w:rsidR="00BC0DC6" w:rsidTr="00BC0DC6">
        <w:trPr>
          <w:jc w:val="center"/>
        </w:trPr>
        <w:tc>
          <w:tcPr>
            <w:tcW w:w="4308" w:type="dxa"/>
            <w:tcBorders>
              <w:left w:val="nil"/>
              <w:right w:val="nil"/>
            </w:tcBorders>
          </w:tcPr>
          <w:p w:rsidR="00BC0DC6" w:rsidRPr="00BC0DC6" w:rsidRDefault="00BC0DC6" w:rsidP="00BC0DC6">
            <w:pPr>
              <w:widowControl w:val="0"/>
              <w:autoSpaceDE w:val="0"/>
              <w:autoSpaceDN w:val="0"/>
              <w:adjustRightInd w:val="0"/>
              <w:rPr>
                <w:i/>
                <w:szCs w:val="24"/>
              </w:rPr>
            </w:pPr>
            <w:r w:rsidRPr="00BC0DC6">
              <w:rPr>
                <w:i/>
                <w:szCs w:val="24"/>
              </w:rPr>
              <w:t>In control in claim, powerless in target</w:t>
            </w:r>
          </w:p>
        </w:tc>
        <w:tc>
          <w:tcPr>
            <w:tcW w:w="863" w:type="dxa"/>
            <w:tcBorders>
              <w:left w:val="nil"/>
              <w:right w:val="nil"/>
            </w:tcBorders>
          </w:tcPr>
          <w:p w:rsidR="00BC0DC6" w:rsidRDefault="00BC0DC6" w:rsidP="00E207CB">
            <w:pPr>
              <w:widowControl w:val="0"/>
              <w:autoSpaceDE w:val="0"/>
              <w:autoSpaceDN w:val="0"/>
              <w:adjustRightInd w:val="0"/>
              <w:jc w:val="center"/>
              <w:rPr>
                <w:szCs w:val="24"/>
              </w:rPr>
            </w:pPr>
          </w:p>
        </w:tc>
        <w:tc>
          <w:tcPr>
            <w:tcW w:w="1440" w:type="dxa"/>
            <w:tcBorders>
              <w:left w:val="nil"/>
              <w:right w:val="nil"/>
            </w:tcBorders>
          </w:tcPr>
          <w:p w:rsidR="00BC0DC6" w:rsidRDefault="00BC0DC6" w:rsidP="00E207CB">
            <w:pPr>
              <w:widowControl w:val="0"/>
              <w:autoSpaceDE w:val="0"/>
              <w:autoSpaceDN w:val="0"/>
              <w:adjustRightInd w:val="0"/>
              <w:jc w:val="center"/>
              <w:rPr>
                <w:szCs w:val="24"/>
              </w:rPr>
            </w:pPr>
          </w:p>
        </w:tc>
        <w:tc>
          <w:tcPr>
            <w:tcW w:w="1440" w:type="dxa"/>
            <w:tcBorders>
              <w:left w:val="nil"/>
              <w:right w:val="nil"/>
            </w:tcBorders>
          </w:tcPr>
          <w:p w:rsidR="00BC0DC6" w:rsidRDefault="00BC0DC6" w:rsidP="00776556">
            <w:pPr>
              <w:widowControl w:val="0"/>
              <w:autoSpaceDE w:val="0"/>
              <w:autoSpaceDN w:val="0"/>
              <w:adjustRightInd w:val="0"/>
              <w:jc w:val="center"/>
              <w:rPr>
                <w:szCs w:val="24"/>
              </w:rPr>
            </w:pPr>
            <w:r>
              <w:rPr>
                <w:szCs w:val="24"/>
              </w:rPr>
              <w:t>(0.8</w:t>
            </w:r>
            <w:r w:rsidR="00BE598C">
              <w:rPr>
                <w:szCs w:val="24"/>
              </w:rPr>
              <w:t>1</w:t>
            </w:r>
            <w:r>
              <w:rPr>
                <w:szCs w:val="24"/>
              </w:rPr>
              <w:t>)</w:t>
            </w:r>
          </w:p>
        </w:tc>
        <w:tc>
          <w:tcPr>
            <w:tcW w:w="1440" w:type="dxa"/>
            <w:tcBorders>
              <w:left w:val="nil"/>
              <w:right w:val="nil"/>
            </w:tcBorders>
          </w:tcPr>
          <w:p w:rsidR="00BC0DC6" w:rsidRDefault="00BE598C" w:rsidP="00BE598C">
            <w:pPr>
              <w:widowControl w:val="0"/>
              <w:autoSpaceDE w:val="0"/>
              <w:autoSpaceDN w:val="0"/>
              <w:adjustRightInd w:val="0"/>
              <w:jc w:val="center"/>
              <w:rPr>
                <w:szCs w:val="24"/>
              </w:rPr>
            </w:pPr>
            <w:r>
              <w:rPr>
                <w:szCs w:val="24"/>
              </w:rPr>
              <w:t>(</w:t>
            </w:r>
            <w:r w:rsidR="00F25508">
              <w:rPr>
                <w:szCs w:val="24"/>
              </w:rPr>
              <w:t>0.7</w:t>
            </w:r>
            <w:r>
              <w:rPr>
                <w:szCs w:val="24"/>
              </w:rPr>
              <w:t>6</w:t>
            </w:r>
            <w:r w:rsidR="00F25508">
              <w:rPr>
                <w:szCs w:val="24"/>
              </w:rPr>
              <w:t>)</w:t>
            </w:r>
          </w:p>
        </w:tc>
      </w:tr>
      <w:tr w:rsidR="00BC0DC6" w:rsidTr="00BC0DC6">
        <w:trPr>
          <w:jc w:val="center"/>
        </w:trPr>
        <w:tc>
          <w:tcPr>
            <w:tcW w:w="4308" w:type="dxa"/>
            <w:tcBorders>
              <w:left w:val="nil"/>
              <w:right w:val="nil"/>
            </w:tcBorders>
          </w:tcPr>
          <w:p w:rsidR="00BC0DC6" w:rsidRPr="00BC0DC6" w:rsidRDefault="00BC0DC6" w:rsidP="00E207CB">
            <w:pPr>
              <w:widowControl w:val="0"/>
              <w:autoSpaceDE w:val="0"/>
              <w:autoSpaceDN w:val="0"/>
              <w:adjustRightInd w:val="0"/>
              <w:rPr>
                <w:szCs w:val="24"/>
              </w:rPr>
            </w:pPr>
            <w:r>
              <w:rPr>
                <w:szCs w:val="24"/>
              </w:rPr>
              <w:t>Linear Combination 1, 6 &amp; 7</w:t>
            </w:r>
          </w:p>
        </w:tc>
        <w:tc>
          <w:tcPr>
            <w:tcW w:w="863" w:type="dxa"/>
            <w:tcBorders>
              <w:left w:val="nil"/>
              <w:right w:val="nil"/>
            </w:tcBorders>
          </w:tcPr>
          <w:p w:rsidR="00BC0DC6" w:rsidRDefault="00BC0DC6" w:rsidP="00E207CB">
            <w:pPr>
              <w:widowControl w:val="0"/>
              <w:autoSpaceDE w:val="0"/>
              <w:autoSpaceDN w:val="0"/>
              <w:adjustRightInd w:val="0"/>
              <w:jc w:val="center"/>
              <w:rPr>
                <w:szCs w:val="24"/>
              </w:rPr>
            </w:pPr>
          </w:p>
        </w:tc>
        <w:tc>
          <w:tcPr>
            <w:tcW w:w="1440" w:type="dxa"/>
            <w:tcBorders>
              <w:left w:val="nil"/>
              <w:right w:val="nil"/>
            </w:tcBorders>
          </w:tcPr>
          <w:p w:rsidR="00BC0DC6" w:rsidRDefault="00BC0DC6" w:rsidP="00E207CB">
            <w:pPr>
              <w:widowControl w:val="0"/>
              <w:autoSpaceDE w:val="0"/>
              <w:autoSpaceDN w:val="0"/>
              <w:adjustRightInd w:val="0"/>
              <w:jc w:val="center"/>
              <w:rPr>
                <w:szCs w:val="24"/>
              </w:rPr>
            </w:pPr>
          </w:p>
        </w:tc>
        <w:tc>
          <w:tcPr>
            <w:tcW w:w="1440" w:type="dxa"/>
            <w:tcBorders>
              <w:left w:val="nil"/>
              <w:right w:val="nil"/>
            </w:tcBorders>
          </w:tcPr>
          <w:p w:rsidR="00BC0DC6" w:rsidRDefault="00BE598C" w:rsidP="00BE598C">
            <w:pPr>
              <w:widowControl w:val="0"/>
              <w:autoSpaceDE w:val="0"/>
              <w:autoSpaceDN w:val="0"/>
              <w:adjustRightInd w:val="0"/>
              <w:jc w:val="center"/>
              <w:rPr>
                <w:szCs w:val="24"/>
              </w:rPr>
            </w:pPr>
            <w:r>
              <w:rPr>
                <w:szCs w:val="24"/>
              </w:rPr>
              <w:t>-0</w:t>
            </w:r>
            <w:r w:rsidR="00BC0DC6">
              <w:rPr>
                <w:szCs w:val="24"/>
              </w:rPr>
              <w:t>.</w:t>
            </w:r>
            <w:r>
              <w:rPr>
                <w:szCs w:val="24"/>
              </w:rPr>
              <w:t>87</w:t>
            </w:r>
          </w:p>
        </w:tc>
        <w:tc>
          <w:tcPr>
            <w:tcW w:w="1440" w:type="dxa"/>
            <w:tcBorders>
              <w:left w:val="nil"/>
              <w:right w:val="nil"/>
            </w:tcBorders>
          </w:tcPr>
          <w:p w:rsidR="00BC0DC6" w:rsidRDefault="00F25508" w:rsidP="00E207CB">
            <w:pPr>
              <w:widowControl w:val="0"/>
              <w:autoSpaceDE w:val="0"/>
              <w:autoSpaceDN w:val="0"/>
              <w:adjustRightInd w:val="0"/>
              <w:jc w:val="center"/>
              <w:rPr>
                <w:szCs w:val="24"/>
              </w:rPr>
            </w:pPr>
            <w:r>
              <w:rPr>
                <w:szCs w:val="24"/>
              </w:rPr>
              <w:t>-</w:t>
            </w:r>
            <w:r w:rsidR="00BE598C">
              <w:rPr>
                <w:szCs w:val="24"/>
              </w:rPr>
              <w:t>0.68</w:t>
            </w:r>
          </w:p>
        </w:tc>
      </w:tr>
      <w:tr w:rsidR="00BC0DC6" w:rsidTr="00BC0DC6">
        <w:trPr>
          <w:jc w:val="center"/>
        </w:trPr>
        <w:tc>
          <w:tcPr>
            <w:tcW w:w="4308" w:type="dxa"/>
            <w:tcBorders>
              <w:left w:val="nil"/>
              <w:right w:val="nil"/>
            </w:tcBorders>
          </w:tcPr>
          <w:p w:rsidR="00BC0DC6" w:rsidRPr="00BC0DC6" w:rsidRDefault="00BC0DC6" w:rsidP="00BC0DC6">
            <w:pPr>
              <w:widowControl w:val="0"/>
              <w:autoSpaceDE w:val="0"/>
              <w:autoSpaceDN w:val="0"/>
              <w:adjustRightInd w:val="0"/>
              <w:rPr>
                <w:szCs w:val="24"/>
              </w:rPr>
            </w:pPr>
            <w:r w:rsidRPr="00BC0DC6">
              <w:rPr>
                <w:i/>
                <w:szCs w:val="24"/>
              </w:rPr>
              <w:t xml:space="preserve">In </w:t>
            </w:r>
            <w:r>
              <w:rPr>
                <w:i/>
                <w:szCs w:val="24"/>
              </w:rPr>
              <w:t>coalition</w:t>
            </w:r>
            <w:r w:rsidRPr="00BC0DC6">
              <w:rPr>
                <w:i/>
                <w:szCs w:val="24"/>
              </w:rPr>
              <w:t xml:space="preserve"> in claim, powerless in target</w:t>
            </w:r>
          </w:p>
        </w:tc>
        <w:tc>
          <w:tcPr>
            <w:tcW w:w="863" w:type="dxa"/>
            <w:tcBorders>
              <w:left w:val="nil"/>
              <w:right w:val="nil"/>
            </w:tcBorders>
          </w:tcPr>
          <w:p w:rsidR="00BC0DC6" w:rsidRDefault="00BC0DC6" w:rsidP="00E207CB">
            <w:pPr>
              <w:widowControl w:val="0"/>
              <w:autoSpaceDE w:val="0"/>
              <w:autoSpaceDN w:val="0"/>
              <w:adjustRightInd w:val="0"/>
              <w:jc w:val="center"/>
              <w:rPr>
                <w:szCs w:val="24"/>
              </w:rPr>
            </w:pPr>
          </w:p>
        </w:tc>
        <w:tc>
          <w:tcPr>
            <w:tcW w:w="1440" w:type="dxa"/>
            <w:tcBorders>
              <w:left w:val="nil"/>
              <w:right w:val="nil"/>
            </w:tcBorders>
          </w:tcPr>
          <w:p w:rsidR="00BC0DC6" w:rsidRDefault="00BC0DC6" w:rsidP="00E207CB">
            <w:pPr>
              <w:widowControl w:val="0"/>
              <w:autoSpaceDE w:val="0"/>
              <w:autoSpaceDN w:val="0"/>
              <w:adjustRightInd w:val="0"/>
              <w:jc w:val="center"/>
              <w:rPr>
                <w:szCs w:val="24"/>
              </w:rPr>
            </w:pPr>
          </w:p>
        </w:tc>
        <w:tc>
          <w:tcPr>
            <w:tcW w:w="1440" w:type="dxa"/>
            <w:tcBorders>
              <w:left w:val="nil"/>
              <w:right w:val="nil"/>
            </w:tcBorders>
          </w:tcPr>
          <w:p w:rsidR="00BC0DC6" w:rsidRDefault="00BE598C" w:rsidP="00E207CB">
            <w:pPr>
              <w:widowControl w:val="0"/>
              <w:autoSpaceDE w:val="0"/>
              <w:autoSpaceDN w:val="0"/>
              <w:adjustRightInd w:val="0"/>
              <w:jc w:val="center"/>
              <w:rPr>
                <w:szCs w:val="24"/>
              </w:rPr>
            </w:pPr>
            <w:r>
              <w:rPr>
                <w:szCs w:val="24"/>
              </w:rPr>
              <w:t>(1.14</w:t>
            </w:r>
            <w:r w:rsidR="00BC0DC6">
              <w:rPr>
                <w:szCs w:val="24"/>
              </w:rPr>
              <w:t>)</w:t>
            </w:r>
          </w:p>
        </w:tc>
        <w:tc>
          <w:tcPr>
            <w:tcW w:w="1440" w:type="dxa"/>
            <w:tcBorders>
              <w:left w:val="nil"/>
              <w:right w:val="nil"/>
            </w:tcBorders>
          </w:tcPr>
          <w:p w:rsidR="00BC0DC6" w:rsidRDefault="00BE598C" w:rsidP="00E207CB">
            <w:pPr>
              <w:widowControl w:val="0"/>
              <w:autoSpaceDE w:val="0"/>
              <w:autoSpaceDN w:val="0"/>
              <w:adjustRightInd w:val="0"/>
              <w:jc w:val="center"/>
              <w:rPr>
                <w:szCs w:val="24"/>
              </w:rPr>
            </w:pPr>
            <w:r>
              <w:rPr>
                <w:szCs w:val="24"/>
              </w:rPr>
              <w:t>(1.18)</w:t>
            </w:r>
          </w:p>
        </w:tc>
      </w:tr>
      <w:tr w:rsidR="00E207CB" w:rsidTr="009965B3">
        <w:trPr>
          <w:jc w:val="center"/>
        </w:trPr>
        <w:tc>
          <w:tcPr>
            <w:tcW w:w="4308" w:type="dxa"/>
            <w:tcBorders>
              <w:left w:val="nil"/>
              <w:right w:val="nil"/>
            </w:tcBorders>
          </w:tcPr>
          <w:p w:rsidR="00E207CB" w:rsidRDefault="00E207CB" w:rsidP="00E207CB">
            <w:pPr>
              <w:widowControl w:val="0"/>
              <w:autoSpaceDE w:val="0"/>
              <w:autoSpaceDN w:val="0"/>
              <w:adjustRightInd w:val="0"/>
              <w:rPr>
                <w:szCs w:val="24"/>
              </w:rPr>
            </w:pPr>
            <w:r>
              <w:rPr>
                <w:szCs w:val="24"/>
              </w:rPr>
              <w:t>Linear Combination 1 &amp; 8</w:t>
            </w:r>
          </w:p>
        </w:tc>
        <w:tc>
          <w:tcPr>
            <w:tcW w:w="863" w:type="dxa"/>
            <w:tcBorders>
              <w:left w:val="nil"/>
              <w:right w:val="nil"/>
            </w:tcBorders>
          </w:tcPr>
          <w:p w:rsidR="00E207CB" w:rsidRDefault="00776556" w:rsidP="00776556">
            <w:pPr>
              <w:widowControl w:val="0"/>
              <w:autoSpaceDE w:val="0"/>
              <w:autoSpaceDN w:val="0"/>
              <w:adjustRightInd w:val="0"/>
              <w:jc w:val="center"/>
              <w:rPr>
                <w:szCs w:val="24"/>
              </w:rPr>
            </w:pPr>
            <w:r>
              <w:rPr>
                <w:szCs w:val="24"/>
              </w:rPr>
              <w:t>-1.03</w:t>
            </w:r>
          </w:p>
        </w:tc>
        <w:tc>
          <w:tcPr>
            <w:tcW w:w="1440" w:type="dxa"/>
            <w:tcBorders>
              <w:left w:val="nil"/>
              <w:right w:val="nil"/>
            </w:tcBorders>
          </w:tcPr>
          <w:p w:rsidR="00E207CB" w:rsidRDefault="00E207CB" w:rsidP="00E207CB">
            <w:pPr>
              <w:widowControl w:val="0"/>
              <w:autoSpaceDE w:val="0"/>
              <w:autoSpaceDN w:val="0"/>
              <w:adjustRightInd w:val="0"/>
              <w:jc w:val="center"/>
              <w:rPr>
                <w:szCs w:val="24"/>
              </w:rPr>
            </w:pPr>
            <w:r>
              <w:rPr>
                <w:szCs w:val="24"/>
              </w:rPr>
              <w:t>-</w:t>
            </w:r>
            <w:r w:rsidR="00BE598C">
              <w:rPr>
                <w:szCs w:val="24"/>
              </w:rPr>
              <w:t>0.39</w:t>
            </w:r>
          </w:p>
        </w:tc>
        <w:tc>
          <w:tcPr>
            <w:tcW w:w="1440" w:type="dxa"/>
            <w:tcBorders>
              <w:left w:val="nil"/>
              <w:right w:val="nil"/>
            </w:tcBorders>
          </w:tcPr>
          <w:p w:rsidR="00E207CB" w:rsidRDefault="00E207CB" w:rsidP="00E207CB">
            <w:pPr>
              <w:widowControl w:val="0"/>
              <w:autoSpaceDE w:val="0"/>
              <w:autoSpaceDN w:val="0"/>
              <w:adjustRightInd w:val="0"/>
              <w:jc w:val="center"/>
              <w:rPr>
                <w:szCs w:val="24"/>
              </w:rPr>
            </w:pPr>
          </w:p>
        </w:tc>
        <w:tc>
          <w:tcPr>
            <w:tcW w:w="1440" w:type="dxa"/>
            <w:tcBorders>
              <w:left w:val="nil"/>
              <w:right w:val="nil"/>
            </w:tcBorders>
          </w:tcPr>
          <w:p w:rsidR="00E207CB" w:rsidRDefault="00E207CB" w:rsidP="00BE598C">
            <w:pPr>
              <w:widowControl w:val="0"/>
              <w:autoSpaceDE w:val="0"/>
              <w:autoSpaceDN w:val="0"/>
              <w:adjustRightInd w:val="0"/>
              <w:jc w:val="center"/>
              <w:rPr>
                <w:szCs w:val="24"/>
              </w:rPr>
            </w:pPr>
            <w:r>
              <w:rPr>
                <w:szCs w:val="24"/>
              </w:rPr>
              <w:t>-1.6</w:t>
            </w:r>
            <w:r w:rsidR="00BE598C">
              <w:rPr>
                <w:szCs w:val="24"/>
              </w:rPr>
              <w:t>1</w:t>
            </w:r>
            <w:r>
              <w:rPr>
                <w:szCs w:val="24"/>
              </w:rPr>
              <w:t>*</w:t>
            </w:r>
          </w:p>
        </w:tc>
      </w:tr>
      <w:tr w:rsidR="00E207CB" w:rsidTr="009965B3">
        <w:trPr>
          <w:jc w:val="center"/>
        </w:trPr>
        <w:tc>
          <w:tcPr>
            <w:tcW w:w="4308" w:type="dxa"/>
            <w:tcBorders>
              <w:left w:val="nil"/>
              <w:bottom w:val="single" w:sz="4" w:space="0" w:color="auto"/>
              <w:right w:val="nil"/>
            </w:tcBorders>
          </w:tcPr>
          <w:p w:rsidR="00E207CB" w:rsidRDefault="00E207CB" w:rsidP="00EA4B4C">
            <w:pPr>
              <w:widowControl w:val="0"/>
              <w:autoSpaceDE w:val="0"/>
              <w:autoSpaceDN w:val="0"/>
              <w:adjustRightInd w:val="0"/>
              <w:jc w:val="center"/>
              <w:rPr>
                <w:szCs w:val="24"/>
              </w:rPr>
            </w:pPr>
            <w:r w:rsidRPr="00453BFC">
              <w:rPr>
                <w:i/>
                <w:szCs w:val="24"/>
              </w:rPr>
              <w:t>Pop. share in target</w:t>
            </w:r>
            <w:r>
              <w:rPr>
                <w:szCs w:val="24"/>
              </w:rPr>
              <w:t xml:space="preserve"> </w:t>
            </w:r>
            <w:r w:rsidRPr="00453BFC">
              <w:rPr>
                <w:szCs w:val="24"/>
              </w:rPr>
              <w:t>= .</w:t>
            </w:r>
            <w:r>
              <w:rPr>
                <w:szCs w:val="24"/>
              </w:rPr>
              <w:t>7</w:t>
            </w:r>
          </w:p>
        </w:tc>
        <w:tc>
          <w:tcPr>
            <w:tcW w:w="863" w:type="dxa"/>
            <w:tcBorders>
              <w:left w:val="nil"/>
              <w:bottom w:val="single" w:sz="4" w:space="0" w:color="auto"/>
              <w:right w:val="nil"/>
            </w:tcBorders>
          </w:tcPr>
          <w:p w:rsidR="00E207CB" w:rsidRDefault="00E207CB" w:rsidP="00776556">
            <w:pPr>
              <w:widowControl w:val="0"/>
              <w:autoSpaceDE w:val="0"/>
              <w:autoSpaceDN w:val="0"/>
              <w:adjustRightInd w:val="0"/>
              <w:jc w:val="center"/>
              <w:rPr>
                <w:szCs w:val="24"/>
              </w:rPr>
            </w:pPr>
            <w:r>
              <w:rPr>
                <w:szCs w:val="24"/>
              </w:rPr>
              <w:t>(0.6</w:t>
            </w:r>
            <w:r w:rsidR="00BE598C">
              <w:rPr>
                <w:szCs w:val="24"/>
              </w:rPr>
              <w:t>4</w:t>
            </w:r>
            <w:r>
              <w:rPr>
                <w:szCs w:val="24"/>
              </w:rPr>
              <w:t>)</w:t>
            </w:r>
          </w:p>
        </w:tc>
        <w:tc>
          <w:tcPr>
            <w:tcW w:w="1440" w:type="dxa"/>
            <w:tcBorders>
              <w:left w:val="nil"/>
              <w:bottom w:val="single" w:sz="4" w:space="0" w:color="auto"/>
              <w:right w:val="nil"/>
            </w:tcBorders>
          </w:tcPr>
          <w:p w:rsidR="00E207CB" w:rsidRDefault="00E207CB" w:rsidP="00776556">
            <w:pPr>
              <w:widowControl w:val="0"/>
              <w:autoSpaceDE w:val="0"/>
              <w:autoSpaceDN w:val="0"/>
              <w:adjustRightInd w:val="0"/>
              <w:jc w:val="center"/>
              <w:rPr>
                <w:szCs w:val="24"/>
              </w:rPr>
            </w:pPr>
            <w:r>
              <w:rPr>
                <w:szCs w:val="24"/>
              </w:rPr>
              <w:t>(</w:t>
            </w:r>
            <w:r w:rsidR="00776556">
              <w:rPr>
                <w:szCs w:val="24"/>
              </w:rPr>
              <w:t>0.</w:t>
            </w:r>
            <w:r w:rsidR="00BE598C">
              <w:rPr>
                <w:szCs w:val="24"/>
              </w:rPr>
              <w:t>57</w:t>
            </w:r>
            <w:r>
              <w:rPr>
                <w:szCs w:val="24"/>
              </w:rPr>
              <w:t>)</w:t>
            </w:r>
          </w:p>
        </w:tc>
        <w:tc>
          <w:tcPr>
            <w:tcW w:w="1440" w:type="dxa"/>
            <w:tcBorders>
              <w:left w:val="nil"/>
              <w:bottom w:val="single" w:sz="4" w:space="0" w:color="auto"/>
              <w:right w:val="nil"/>
            </w:tcBorders>
          </w:tcPr>
          <w:p w:rsidR="00E207CB" w:rsidRDefault="00E207CB" w:rsidP="00E207CB">
            <w:pPr>
              <w:widowControl w:val="0"/>
              <w:autoSpaceDE w:val="0"/>
              <w:autoSpaceDN w:val="0"/>
              <w:adjustRightInd w:val="0"/>
              <w:jc w:val="center"/>
              <w:rPr>
                <w:szCs w:val="24"/>
              </w:rPr>
            </w:pPr>
          </w:p>
        </w:tc>
        <w:tc>
          <w:tcPr>
            <w:tcW w:w="1440" w:type="dxa"/>
            <w:tcBorders>
              <w:left w:val="nil"/>
              <w:bottom w:val="single" w:sz="4" w:space="0" w:color="auto"/>
              <w:right w:val="nil"/>
            </w:tcBorders>
          </w:tcPr>
          <w:p w:rsidR="00E207CB" w:rsidRDefault="00776556" w:rsidP="00BE598C">
            <w:pPr>
              <w:widowControl w:val="0"/>
              <w:autoSpaceDE w:val="0"/>
              <w:autoSpaceDN w:val="0"/>
              <w:adjustRightInd w:val="0"/>
              <w:jc w:val="center"/>
              <w:rPr>
                <w:szCs w:val="24"/>
              </w:rPr>
            </w:pPr>
            <w:r>
              <w:rPr>
                <w:szCs w:val="24"/>
              </w:rPr>
              <w:t>(0.9</w:t>
            </w:r>
            <w:r w:rsidR="00BE598C">
              <w:rPr>
                <w:szCs w:val="24"/>
              </w:rPr>
              <w:t>2</w:t>
            </w:r>
            <w:r w:rsidR="00E207CB">
              <w:rPr>
                <w:szCs w:val="24"/>
              </w:rPr>
              <w:t>)</w:t>
            </w:r>
          </w:p>
        </w:tc>
      </w:tr>
    </w:tbl>
    <w:p w:rsidR="00E207CB" w:rsidRDefault="00E207CB" w:rsidP="008641FA">
      <w:pPr>
        <w:widowControl w:val="0"/>
        <w:autoSpaceDE w:val="0"/>
        <w:autoSpaceDN w:val="0"/>
        <w:adjustRightInd w:val="0"/>
        <w:jc w:val="center"/>
      </w:pPr>
      <w:r>
        <w:t>Note: Standard errors, corrected for clustering on dyads, are reported in parentheses. *** p&lt;0.01, ** p&lt;0.05, * p&lt;0.10</w:t>
      </w:r>
    </w:p>
    <w:p w:rsidR="00E207CB" w:rsidRDefault="00E207CB" w:rsidP="00E207CB">
      <w:pPr>
        <w:widowControl w:val="0"/>
        <w:autoSpaceDE w:val="0"/>
        <w:autoSpaceDN w:val="0"/>
        <w:adjustRightInd w:val="0"/>
      </w:pPr>
    </w:p>
    <w:p w:rsidR="009965B3" w:rsidRDefault="009965B3" w:rsidP="009965B3">
      <w:pPr>
        <w:widowControl w:val="0"/>
        <w:spacing w:line="480" w:lineRule="auto"/>
        <w:ind w:firstLine="720"/>
        <w:rPr>
          <w:szCs w:val="24"/>
        </w:rPr>
      </w:pPr>
      <w:r>
        <w:rPr>
          <w:szCs w:val="24"/>
        </w:rPr>
        <w:t xml:space="preserve">When we focus on the linear combinations of the variables that measure partition and the relevant (partitioned) ethnic group variable(s), the coefficients measure the combination’s effect as compared to segments that do not partition a group. There is consistent evidence that segments that partition ethnic groups </w:t>
      </w:r>
      <w:r w:rsidR="00D803E5">
        <w:rPr>
          <w:szCs w:val="24"/>
        </w:rPr>
        <w:t xml:space="preserve">that are </w:t>
      </w:r>
      <w:r w:rsidR="003366E6">
        <w:rPr>
          <w:szCs w:val="24"/>
        </w:rPr>
        <w:t xml:space="preserve">large and </w:t>
      </w:r>
      <w:r w:rsidR="00D803E5">
        <w:rPr>
          <w:szCs w:val="24"/>
        </w:rPr>
        <w:t xml:space="preserve">powerful in the claimant are significantly more likely to be disputed. </w:t>
      </w:r>
      <w:r w:rsidR="003366E6">
        <w:rPr>
          <w:szCs w:val="24"/>
        </w:rPr>
        <w:t xml:space="preserve">(We should note that in Model (3) for </w:t>
      </w:r>
      <w:r w:rsidR="00892820">
        <w:rPr>
          <w:szCs w:val="24"/>
        </w:rPr>
        <w:t xml:space="preserve">partitioned groups that </w:t>
      </w:r>
      <w:r w:rsidR="003273CC">
        <w:rPr>
          <w:szCs w:val="24"/>
        </w:rPr>
        <w:t>c</w:t>
      </w:r>
      <w:r w:rsidR="003366E6">
        <w:rPr>
          <w:szCs w:val="24"/>
        </w:rPr>
        <w:t xml:space="preserve"> </w:t>
      </w:r>
      <w:r w:rsidR="003366E6" w:rsidRPr="003366E6">
        <w:rPr>
          <w:i/>
          <w:szCs w:val="24"/>
        </w:rPr>
        <w:t>less</w:t>
      </w:r>
      <w:r w:rsidR="003366E6">
        <w:rPr>
          <w:szCs w:val="24"/>
        </w:rPr>
        <w:t xml:space="preserve"> than 70% of the population in the claimant, the linear combination of Partition, First leader, Population share and First leader * Population share fails to reach significance at the 10% level</w:t>
      </w:r>
      <w:r w:rsidR="00892820">
        <w:rPr>
          <w:szCs w:val="24"/>
        </w:rPr>
        <w:t>; p &lt; .107</w:t>
      </w:r>
      <w:r w:rsidR="003366E6">
        <w:rPr>
          <w:szCs w:val="24"/>
        </w:rPr>
        <w:t xml:space="preserve">.) </w:t>
      </w:r>
      <w:r w:rsidR="00D803E5">
        <w:rPr>
          <w:szCs w:val="24"/>
        </w:rPr>
        <w:t xml:space="preserve">The effect is particular strong if the segment partitions an ethnic group that is also powerless in the target. In spite of </w:t>
      </w:r>
      <w:r w:rsidR="00D803E5">
        <w:rPr>
          <w:szCs w:val="24"/>
        </w:rPr>
        <w:lastRenderedPageBreak/>
        <w:t>this result, t</w:t>
      </w:r>
      <w:r>
        <w:rPr>
          <w:szCs w:val="24"/>
        </w:rPr>
        <w:t>he evidence for Hypothesis 1c which conditions the likelihood of a claim on the status of the partitioned group in the target is mixed.</w:t>
      </w:r>
      <w:r>
        <w:rPr>
          <w:rStyle w:val="FootnoteReference"/>
          <w:szCs w:val="24"/>
        </w:rPr>
        <w:footnoteReference w:id="1"/>
      </w:r>
      <w:r>
        <w:rPr>
          <w:szCs w:val="24"/>
        </w:rPr>
        <w:t xml:space="preserve"> In </w:t>
      </w:r>
      <w:r w:rsidR="00D803E5">
        <w:rPr>
          <w:szCs w:val="24"/>
        </w:rPr>
        <w:t>model</w:t>
      </w:r>
      <w:r>
        <w:rPr>
          <w:szCs w:val="24"/>
        </w:rPr>
        <w:t xml:space="preserve"> 2 the linear combination of Partition and Partitioned group’s share of the population in the target becomes negative and significant at the </w:t>
      </w:r>
      <w:r w:rsidR="004A2E9E">
        <w:rPr>
          <w:szCs w:val="24"/>
        </w:rPr>
        <w:t>0</w:t>
      </w:r>
      <w:r>
        <w:rPr>
          <w:szCs w:val="24"/>
        </w:rPr>
        <w:t>.1 level for groups that constitute less than 60% of the population in the target. In the EPR models, once the group is larger than 70% in the target (</w:t>
      </w:r>
      <w:r w:rsidR="00D803E5">
        <w:rPr>
          <w:szCs w:val="24"/>
        </w:rPr>
        <w:t>model</w:t>
      </w:r>
      <w:r>
        <w:rPr>
          <w:szCs w:val="24"/>
        </w:rPr>
        <w:t xml:space="preserve"> 6) the linear combination becomes significant, which holds in less than 15% of the cases where the segment partitions a group. However, the </w:t>
      </w:r>
      <w:r w:rsidR="00D803E5">
        <w:rPr>
          <w:szCs w:val="24"/>
        </w:rPr>
        <w:t xml:space="preserve">other </w:t>
      </w:r>
      <w:r>
        <w:rPr>
          <w:szCs w:val="24"/>
        </w:rPr>
        <w:t xml:space="preserve">linear combinations that directly tap into the political status of the group in the target (Partitioned and powerless) fail to reach significance. </w:t>
      </w:r>
    </w:p>
    <w:p w:rsidR="009A0B7A" w:rsidRDefault="002E47AA" w:rsidP="00DA705E">
      <w:pPr>
        <w:widowControl w:val="0"/>
        <w:autoSpaceDE w:val="0"/>
        <w:autoSpaceDN w:val="0"/>
        <w:adjustRightInd w:val="0"/>
        <w:spacing w:line="480" w:lineRule="auto"/>
        <w:ind w:firstLine="720"/>
      </w:pPr>
      <w:r>
        <w:t xml:space="preserve">To capture </w:t>
      </w:r>
      <w:r w:rsidR="00D3423D">
        <w:t xml:space="preserve">the effect of the partitioned group’s share </w:t>
      </w:r>
      <w:r w:rsidR="00A82263">
        <w:t>of the population in the target – another potential way to capture political power and influence (</w:t>
      </w:r>
      <w:proofErr w:type="spellStart"/>
      <w:r w:rsidR="00A82263">
        <w:t>Cederman</w:t>
      </w:r>
      <w:proofErr w:type="spellEnd"/>
      <w:r w:rsidR="00A82263">
        <w:t xml:space="preserve"> et al. 2013) –</w:t>
      </w:r>
      <w:r w:rsidR="00D3423D">
        <w:t xml:space="preserve"> we plot the group’s population share in the target against the predicted probability of a claim for all three potential scenarios, where the partitioned group is 1) in control in the claimant (in blue), 2) in coalition in the claimant (in green), and 3) powerless in the claimant</w:t>
      </w:r>
      <w:r w:rsidR="00A82263">
        <w:t xml:space="preserve"> (in orange)</w:t>
      </w:r>
      <w:r w:rsidR="00D3423D">
        <w:t xml:space="preserve">. The </w:t>
      </w:r>
      <w:r w:rsidR="00A82263">
        <w:t>color-</w:t>
      </w:r>
      <w:r w:rsidR="00D3423D">
        <w:t>match</w:t>
      </w:r>
      <w:r w:rsidR="00A82263">
        <w:t>ed</w:t>
      </w:r>
      <w:r w:rsidR="00D3423D">
        <w:t xml:space="preserve"> dotted lines represent the 95% confidence interval for each scenario. </w:t>
      </w:r>
      <w:r w:rsidR="00CC0E5F">
        <w:t xml:space="preserve">We see that for every level of the partitioned group’s population share, the predicted probability of a claim differs only between partitioned groups that were in control and partitioned groups that were in coalition. </w:t>
      </w:r>
      <w:r w:rsidR="0085592D">
        <w:t>Note that the predicted probability of a claim when the segment</w:t>
      </w:r>
      <w:r w:rsidR="00E84E3D">
        <w:t xml:space="preserve"> does </w:t>
      </w:r>
      <w:r w:rsidR="00E84E3D" w:rsidRPr="00610567">
        <w:rPr>
          <w:i/>
        </w:rPr>
        <w:t>not</w:t>
      </w:r>
      <w:r w:rsidR="00A82263">
        <w:t xml:space="preserve"> partition a group is</w:t>
      </w:r>
      <w:r w:rsidR="00E84E3D" w:rsidRPr="00E84E3D">
        <w:t xml:space="preserve"> </w:t>
      </w:r>
      <w:r w:rsidR="00610567">
        <w:t>0</w:t>
      </w:r>
      <w:r w:rsidR="00E84E3D" w:rsidRPr="00E84E3D">
        <w:t>.07</w:t>
      </w:r>
      <w:r w:rsidR="00E84E3D">
        <w:t xml:space="preserve"> with a confidence interval</w:t>
      </w:r>
      <w:r w:rsidR="00610567">
        <w:t xml:space="preserve"> </w:t>
      </w:r>
      <w:r w:rsidR="00E84E3D">
        <w:t>[0</w:t>
      </w:r>
      <w:r w:rsidR="00E84E3D" w:rsidRPr="00E84E3D">
        <w:t>.04</w:t>
      </w:r>
      <w:r w:rsidR="00E84E3D">
        <w:t>,</w:t>
      </w:r>
      <w:r w:rsidR="00E84E3D" w:rsidRPr="00E84E3D">
        <w:t xml:space="preserve"> </w:t>
      </w:r>
      <w:r w:rsidR="00E84E3D">
        <w:t>0</w:t>
      </w:r>
      <w:r w:rsidR="00E84E3D" w:rsidRPr="00E84E3D">
        <w:t>.12</w:t>
      </w:r>
      <w:r w:rsidR="00E84E3D">
        <w:t>].</w:t>
      </w:r>
      <w:r w:rsidR="0085592D">
        <w:t xml:space="preserve"> </w:t>
      </w:r>
    </w:p>
    <w:p w:rsidR="0022572F" w:rsidRDefault="0022572F" w:rsidP="00DA705E">
      <w:pPr>
        <w:widowControl w:val="0"/>
        <w:autoSpaceDE w:val="0"/>
        <w:autoSpaceDN w:val="0"/>
        <w:adjustRightInd w:val="0"/>
        <w:spacing w:line="480" w:lineRule="auto"/>
        <w:ind w:firstLine="720"/>
        <w:sectPr w:rsidR="0022572F" w:rsidSect="00E127D9">
          <w:pgSz w:w="15840" w:h="12240" w:orient="landscape"/>
          <w:pgMar w:top="1350" w:right="1440" w:bottom="630" w:left="1440" w:header="720" w:footer="720" w:gutter="0"/>
          <w:cols w:space="720"/>
          <w:docGrid w:linePitch="360"/>
        </w:sectPr>
      </w:pPr>
    </w:p>
    <w:p w:rsidR="0022572F" w:rsidRDefault="007230FF" w:rsidP="00834FAC">
      <w:pPr>
        <w:widowControl w:val="0"/>
        <w:autoSpaceDE w:val="0"/>
        <w:autoSpaceDN w:val="0"/>
        <w:adjustRightInd w:val="0"/>
        <w:spacing w:line="480" w:lineRule="auto"/>
        <w:ind w:firstLine="720"/>
        <w:jc w:val="center"/>
      </w:pPr>
      <w:r>
        <w:rPr>
          <w:b/>
        </w:rPr>
        <w:lastRenderedPageBreak/>
        <w:t xml:space="preserve"> </w:t>
      </w:r>
      <w:r w:rsidR="00D3423D" w:rsidRPr="00D3423D">
        <w:rPr>
          <w:b/>
        </w:rPr>
        <w:t xml:space="preserve">Figure </w:t>
      </w:r>
      <w:r w:rsidR="008819F6">
        <w:rPr>
          <w:b/>
        </w:rPr>
        <w:t>C</w:t>
      </w:r>
      <w:r w:rsidR="00D3423D" w:rsidRPr="00D3423D">
        <w:rPr>
          <w:b/>
        </w:rPr>
        <w:t>1</w:t>
      </w:r>
      <w:r w:rsidR="00D3423D">
        <w:t xml:space="preserve">: EPR data: </w:t>
      </w:r>
      <w:r w:rsidR="00834FAC">
        <w:t>Pred</w:t>
      </w:r>
      <w:r w:rsidR="00C404C8">
        <w:t>icted</w:t>
      </w:r>
      <w:r w:rsidR="00834FAC">
        <w:t xml:space="preserve"> probability of a claim, given </w:t>
      </w:r>
      <w:r w:rsidR="00D3423D">
        <w:t>population share in the target</w:t>
      </w:r>
      <w:r w:rsidR="00834FAC">
        <w:t xml:space="preserve"> and</w:t>
      </w:r>
      <w:r w:rsidR="00834FAC" w:rsidRPr="00834FAC">
        <w:t xml:space="preserve"> </w:t>
      </w:r>
      <w:r w:rsidR="00834FAC">
        <w:t xml:space="preserve">political status in the claimant </w:t>
      </w:r>
    </w:p>
    <w:p w:rsidR="00834FAC" w:rsidRDefault="00834FAC" w:rsidP="00834FAC">
      <w:pPr>
        <w:widowControl w:val="0"/>
        <w:autoSpaceDE w:val="0"/>
        <w:autoSpaceDN w:val="0"/>
        <w:adjustRightInd w:val="0"/>
        <w:spacing w:line="480" w:lineRule="auto"/>
        <w:ind w:firstLine="720"/>
        <w:jc w:val="center"/>
        <w:sectPr w:rsidR="00834FAC" w:rsidSect="0022572F">
          <w:pgSz w:w="15840" w:h="12240" w:orient="landscape"/>
          <w:pgMar w:top="1350" w:right="1440" w:bottom="630" w:left="1440" w:header="720" w:footer="720" w:gutter="0"/>
          <w:cols w:space="720"/>
          <w:docGrid w:linePitch="360"/>
        </w:sectPr>
      </w:pPr>
      <w:r>
        <w:rPr>
          <w:noProof/>
        </w:rPr>
        <w:drawing>
          <wp:inline distT="0" distB="0" distL="0" distR="0" wp14:anchorId="793A9485" wp14:editId="27CB8BE8">
            <wp:extent cx="8229600" cy="554355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3423D" w:rsidRDefault="00D3423D" w:rsidP="00D3423D">
      <w:pPr>
        <w:spacing w:line="480" w:lineRule="auto"/>
        <w:ind w:firstLine="720"/>
        <w:jc w:val="center"/>
      </w:pPr>
    </w:p>
    <w:p w:rsidR="00266150" w:rsidRPr="001D4F99" w:rsidRDefault="00266150" w:rsidP="00266150">
      <w:pPr>
        <w:pStyle w:val="ListParagraph"/>
        <w:numPr>
          <w:ilvl w:val="0"/>
          <w:numId w:val="6"/>
        </w:numPr>
        <w:spacing w:line="480" w:lineRule="auto"/>
        <w:rPr>
          <w:i/>
        </w:rPr>
      </w:pPr>
      <w:r w:rsidRPr="001D4F99">
        <w:rPr>
          <w:i/>
        </w:rPr>
        <w:t>Main text – Tables 5a and 5b</w:t>
      </w:r>
    </w:p>
    <w:p w:rsidR="00740DEA" w:rsidRDefault="00740DEA" w:rsidP="00266150">
      <w:pPr>
        <w:spacing w:line="480" w:lineRule="auto"/>
        <w:ind w:left="360"/>
      </w:pPr>
      <w:r>
        <w:t xml:space="preserve">We next switch to a re-examination of the results of </w:t>
      </w:r>
      <w:r w:rsidRPr="00266150">
        <w:rPr>
          <w:b/>
        </w:rPr>
        <w:t>Table</w:t>
      </w:r>
      <w:r w:rsidR="00A82263" w:rsidRPr="00266150">
        <w:rPr>
          <w:b/>
        </w:rPr>
        <w:t>s</w:t>
      </w:r>
      <w:r w:rsidRPr="00266150">
        <w:rPr>
          <w:b/>
        </w:rPr>
        <w:t xml:space="preserve"> 5</w:t>
      </w:r>
      <w:r w:rsidR="00A82263" w:rsidRPr="00266150">
        <w:rPr>
          <w:b/>
        </w:rPr>
        <w:t>a</w:t>
      </w:r>
      <w:r w:rsidR="00A82263" w:rsidRPr="00A82263">
        <w:t xml:space="preserve"> </w:t>
      </w:r>
      <w:r w:rsidR="00A82263">
        <w:t>a</w:t>
      </w:r>
      <w:r w:rsidR="00A82263" w:rsidRPr="00A82263">
        <w:t xml:space="preserve">nd </w:t>
      </w:r>
      <w:r w:rsidR="00A82263" w:rsidRPr="00266150">
        <w:rPr>
          <w:b/>
        </w:rPr>
        <w:t>5b</w:t>
      </w:r>
      <w:r>
        <w:t xml:space="preserve"> in the main text. For ease of interpretation, we split these into </w:t>
      </w:r>
      <w:r w:rsidR="008819F6">
        <w:rPr>
          <w:b/>
        </w:rPr>
        <w:t>Table C</w:t>
      </w:r>
      <w:r w:rsidRPr="00266150">
        <w:rPr>
          <w:b/>
        </w:rPr>
        <w:t>2a</w:t>
      </w:r>
      <w:r w:rsidR="00E77684">
        <w:t xml:space="preserve">, which </w:t>
      </w:r>
      <w:r w:rsidR="00A82263">
        <w:t>reproduces</w:t>
      </w:r>
      <w:r w:rsidR="00E77684">
        <w:t xml:space="preserve"> the </w:t>
      </w:r>
      <w:r w:rsidR="00A82263">
        <w:t xml:space="preserve">GREG </w:t>
      </w:r>
      <w:r w:rsidR="00E77684">
        <w:t xml:space="preserve">results from </w:t>
      </w:r>
      <w:r w:rsidR="00E77684" w:rsidRPr="00266150">
        <w:rPr>
          <w:b/>
        </w:rPr>
        <w:t>Table 5</w:t>
      </w:r>
      <w:r w:rsidR="00A82263" w:rsidRPr="00266150">
        <w:rPr>
          <w:b/>
        </w:rPr>
        <w:t>a</w:t>
      </w:r>
      <w:r w:rsidR="00E77684">
        <w:t xml:space="preserve"> and </w:t>
      </w:r>
      <w:r w:rsidR="00A82263">
        <w:t xml:space="preserve">adds </w:t>
      </w:r>
      <w:r w:rsidR="00E77684">
        <w:t xml:space="preserve">the linear combination. </w:t>
      </w:r>
      <w:r w:rsidR="00E77684" w:rsidRPr="00266150">
        <w:rPr>
          <w:b/>
        </w:rPr>
        <w:t>Table</w:t>
      </w:r>
      <w:r w:rsidR="00E77684">
        <w:t xml:space="preserve"> </w:t>
      </w:r>
      <w:r w:rsidR="008819F6">
        <w:rPr>
          <w:b/>
        </w:rPr>
        <w:t>C</w:t>
      </w:r>
      <w:r w:rsidRPr="00266150">
        <w:rPr>
          <w:b/>
        </w:rPr>
        <w:t>2b</w:t>
      </w:r>
      <w:r w:rsidR="00A82263">
        <w:t xml:space="preserve"> reproduc</w:t>
      </w:r>
      <w:r w:rsidR="00E77684">
        <w:t xml:space="preserve">es the results from the EPR models and </w:t>
      </w:r>
      <w:r w:rsidR="008819F6">
        <w:rPr>
          <w:b/>
        </w:rPr>
        <w:t>Table C</w:t>
      </w:r>
      <w:r w:rsidR="00E77684" w:rsidRPr="00266150">
        <w:rPr>
          <w:b/>
        </w:rPr>
        <w:t>2c</w:t>
      </w:r>
      <w:r w:rsidR="00E77684">
        <w:t xml:space="preserve"> presents the linear combinations of the EPR models.</w:t>
      </w:r>
      <w:r>
        <w:t xml:space="preserve"> </w:t>
      </w:r>
      <w:r w:rsidR="00A71EAD">
        <w:t>I</w:t>
      </w:r>
      <w:r w:rsidR="00B03802">
        <w:t xml:space="preserve">n </w:t>
      </w:r>
      <w:r w:rsidR="008819F6">
        <w:rPr>
          <w:b/>
        </w:rPr>
        <w:t>Table C</w:t>
      </w:r>
      <w:r w:rsidR="00B03802" w:rsidRPr="00266150">
        <w:rPr>
          <w:b/>
        </w:rPr>
        <w:t>2a</w:t>
      </w:r>
      <w:r w:rsidR="00A71EAD">
        <w:t xml:space="preserve"> we see that</w:t>
      </w:r>
      <w:r w:rsidR="00B03802">
        <w:t xml:space="preserve"> </w:t>
      </w:r>
      <w:r w:rsidR="00B03802" w:rsidRPr="00266150">
        <w:rPr>
          <w:szCs w:val="24"/>
        </w:rPr>
        <w:t xml:space="preserve">the linear combinations of the variables that measure partition and the relevant (partitioned) ethnic group variable(s) </w:t>
      </w:r>
      <w:r w:rsidR="00A71EAD" w:rsidRPr="00266150">
        <w:rPr>
          <w:szCs w:val="24"/>
        </w:rPr>
        <w:t>indicate</w:t>
      </w:r>
      <w:r w:rsidR="00B03802" w:rsidRPr="00266150">
        <w:rPr>
          <w:szCs w:val="24"/>
        </w:rPr>
        <w:t xml:space="preserve"> that, as expected, the dynamic of partition, access to power through the first leader and partitioned group’s share of the population in the claimant significantly increases the likelihood a segment will be claimed early on in the life of the dyad, compared to a segment that does not partition. However, when no claim is made early on, this constellation of factors significantly </w:t>
      </w:r>
      <w:r w:rsidR="00B03802" w:rsidRPr="00266150">
        <w:rPr>
          <w:i/>
          <w:szCs w:val="24"/>
        </w:rPr>
        <w:t>decreases</w:t>
      </w:r>
      <w:r w:rsidR="00B03802" w:rsidRPr="00266150">
        <w:rPr>
          <w:szCs w:val="24"/>
        </w:rPr>
        <w:t xml:space="preserve"> the likelihood a </w:t>
      </w:r>
      <w:r w:rsidR="00C2639C" w:rsidRPr="00266150">
        <w:rPr>
          <w:szCs w:val="24"/>
        </w:rPr>
        <w:t xml:space="preserve">partitioned </w:t>
      </w:r>
      <w:r w:rsidR="00B03802" w:rsidRPr="00266150">
        <w:rPr>
          <w:szCs w:val="24"/>
        </w:rPr>
        <w:t xml:space="preserve">segment will be disputed later on. In </w:t>
      </w:r>
      <w:r w:rsidR="008819F6">
        <w:rPr>
          <w:b/>
          <w:szCs w:val="24"/>
        </w:rPr>
        <w:t>Table C</w:t>
      </w:r>
      <w:r w:rsidR="00B03802" w:rsidRPr="00266150">
        <w:rPr>
          <w:b/>
          <w:szCs w:val="24"/>
        </w:rPr>
        <w:t>2</w:t>
      </w:r>
      <w:r w:rsidR="00E77684" w:rsidRPr="00266150">
        <w:rPr>
          <w:b/>
          <w:szCs w:val="24"/>
        </w:rPr>
        <w:t>c</w:t>
      </w:r>
      <w:r w:rsidR="00B03802" w:rsidRPr="00266150">
        <w:rPr>
          <w:szCs w:val="24"/>
        </w:rPr>
        <w:t xml:space="preserve"> with the EPR data we see a similarly expected pattern, the linear combinations show that when a segment partitions an ethnic group that is politically in control in the claimant state, that segment is significantly more likely to be claimed, both in the Full and the Early dispute samples</w:t>
      </w:r>
      <w:r w:rsidR="00E77684" w:rsidRPr="00266150">
        <w:rPr>
          <w:szCs w:val="24"/>
        </w:rPr>
        <w:t>, whether or not the partitioned group is powerless in the target (linear combinations 1 &amp; 2 for the not powerless in the target, linear combinations 1, 2 &amp; 4 for powerless groups in the target).</w:t>
      </w:r>
      <w:r w:rsidR="00B03802" w:rsidRPr="00266150">
        <w:rPr>
          <w:szCs w:val="24"/>
        </w:rPr>
        <w:t xml:space="preserve"> </w:t>
      </w:r>
      <w:r w:rsidR="006903E7" w:rsidRPr="00266150">
        <w:rPr>
          <w:szCs w:val="24"/>
        </w:rPr>
        <w:t xml:space="preserve">Evidence for Hypothesis 1c is </w:t>
      </w:r>
      <w:r w:rsidR="00D424DE" w:rsidRPr="00266150">
        <w:rPr>
          <w:szCs w:val="24"/>
        </w:rPr>
        <w:t>mixed</w:t>
      </w:r>
      <w:r w:rsidR="006903E7" w:rsidRPr="00266150">
        <w:rPr>
          <w:szCs w:val="24"/>
        </w:rPr>
        <w:t xml:space="preserve"> since</w:t>
      </w:r>
      <w:r w:rsidR="00E77684" w:rsidRPr="00266150">
        <w:rPr>
          <w:szCs w:val="24"/>
        </w:rPr>
        <w:t xml:space="preserve"> </w:t>
      </w:r>
      <w:r w:rsidR="00D424DE" w:rsidRPr="00266150">
        <w:rPr>
          <w:szCs w:val="24"/>
        </w:rPr>
        <w:t>partitioning a powerless group in the target is significant only for groups that are powerless or in control, but not when it is in coalition in the claimant.</w:t>
      </w:r>
    </w:p>
    <w:p w:rsidR="003273CC" w:rsidRPr="00A94954" w:rsidRDefault="00740DEA" w:rsidP="003273CC">
      <w:pPr>
        <w:spacing w:line="480" w:lineRule="auto"/>
        <w:jc w:val="center"/>
        <w:rPr>
          <w:szCs w:val="24"/>
        </w:rPr>
      </w:pPr>
      <w:r>
        <w:rPr>
          <w:rFonts w:cs="FGCGKS+TimesNewRomanPSMT"/>
        </w:rPr>
        <w:br w:type="page"/>
      </w:r>
      <w:r w:rsidR="008819F6">
        <w:rPr>
          <w:rFonts w:cs="FGCGKS+TimesNewRomanPSMT"/>
          <w:b/>
        </w:rPr>
        <w:lastRenderedPageBreak/>
        <w:t>Table C</w:t>
      </w:r>
      <w:r>
        <w:rPr>
          <w:rFonts w:cs="FGCGKS+TimesNewRomanPSMT"/>
          <w:b/>
        </w:rPr>
        <w:t>2a</w:t>
      </w:r>
      <w:r w:rsidRPr="00366A60">
        <w:rPr>
          <w:rFonts w:cs="FGCGKS+TimesNewRomanPSMT"/>
          <w:b/>
        </w:rPr>
        <w:t>: Combined</w:t>
      </w:r>
      <w:r>
        <w:rPr>
          <w:rFonts w:cs="FGCGKS+TimesNewRomanPSMT"/>
          <w:b/>
        </w:rPr>
        <w:t xml:space="preserve"> GREG</w:t>
      </w:r>
      <w:r w:rsidRPr="00366A60">
        <w:rPr>
          <w:rFonts w:cs="FGCGKS+TimesNewRomanPSMT"/>
          <w:b/>
        </w:rPr>
        <w:t xml:space="preserve"> Models</w:t>
      </w:r>
      <w:r w:rsidRPr="00366A60">
        <w:rPr>
          <w:b/>
        </w:rPr>
        <w:t xml:space="preserve"> </w:t>
      </w:r>
      <w:r w:rsidR="00A71EAD">
        <w:rPr>
          <w:b/>
        </w:rPr>
        <w:t>(Table 5a in main text)</w:t>
      </w:r>
    </w:p>
    <w:tbl>
      <w:tblPr>
        <w:tblW w:w="10315" w:type="dxa"/>
        <w:jc w:val="center"/>
        <w:tblLayout w:type="fixed"/>
        <w:tblCellMar>
          <w:left w:w="75" w:type="dxa"/>
          <w:right w:w="75" w:type="dxa"/>
        </w:tblCellMar>
        <w:tblLook w:val="0000" w:firstRow="0" w:lastRow="0" w:firstColumn="0" w:lastColumn="0" w:noHBand="0" w:noVBand="0"/>
      </w:tblPr>
      <w:tblGrid>
        <w:gridCol w:w="5428"/>
        <w:gridCol w:w="1890"/>
        <w:gridCol w:w="1530"/>
        <w:gridCol w:w="1467"/>
      </w:tblGrid>
      <w:tr w:rsidR="003273CC" w:rsidTr="00C404C8">
        <w:trPr>
          <w:jc w:val="center"/>
        </w:trPr>
        <w:tc>
          <w:tcPr>
            <w:tcW w:w="5428" w:type="dxa"/>
            <w:tcBorders>
              <w:top w:val="single" w:sz="6" w:space="0" w:color="auto"/>
              <w:left w:val="nil"/>
              <w:bottom w:val="nil"/>
              <w:right w:val="nil"/>
            </w:tcBorders>
          </w:tcPr>
          <w:p w:rsidR="003273CC" w:rsidRDefault="003273CC" w:rsidP="00C404C8">
            <w:pPr>
              <w:widowControl w:val="0"/>
              <w:autoSpaceDE w:val="0"/>
              <w:autoSpaceDN w:val="0"/>
              <w:adjustRightInd w:val="0"/>
              <w:ind w:left="-109"/>
              <w:rPr>
                <w:szCs w:val="24"/>
              </w:rPr>
            </w:pPr>
          </w:p>
        </w:tc>
        <w:tc>
          <w:tcPr>
            <w:tcW w:w="1890" w:type="dxa"/>
            <w:tcBorders>
              <w:top w:val="single" w:sz="6" w:space="0" w:color="auto"/>
              <w:left w:val="nil"/>
              <w:bottom w:val="nil"/>
              <w:right w:val="nil"/>
            </w:tcBorders>
          </w:tcPr>
          <w:p w:rsidR="003273CC" w:rsidRDefault="003273CC" w:rsidP="00C404C8">
            <w:pPr>
              <w:widowControl w:val="0"/>
              <w:autoSpaceDE w:val="0"/>
              <w:autoSpaceDN w:val="0"/>
              <w:adjustRightInd w:val="0"/>
              <w:jc w:val="center"/>
              <w:rPr>
                <w:szCs w:val="24"/>
              </w:rPr>
            </w:pPr>
            <w:r>
              <w:rPr>
                <w:szCs w:val="24"/>
              </w:rPr>
              <w:t>(1)</w:t>
            </w:r>
          </w:p>
        </w:tc>
        <w:tc>
          <w:tcPr>
            <w:tcW w:w="1530" w:type="dxa"/>
            <w:tcBorders>
              <w:top w:val="single" w:sz="6" w:space="0" w:color="auto"/>
              <w:left w:val="nil"/>
              <w:bottom w:val="nil"/>
              <w:right w:val="nil"/>
            </w:tcBorders>
          </w:tcPr>
          <w:p w:rsidR="003273CC" w:rsidRDefault="003273CC" w:rsidP="00C404C8">
            <w:pPr>
              <w:widowControl w:val="0"/>
              <w:autoSpaceDE w:val="0"/>
              <w:autoSpaceDN w:val="0"/>
              <w:adjustRightInd w:val="0"/>
              <w:jc w:val="center"/>
              <w:rPr>
                <w:szCs w:val="24"/>
              </w:rPr>
            </w:pPr>
            <w:r>
              <w:rPr>
                <w:szCs w:val="24"/>
              </w:rPr>
              <w:t>(2)</w:t>
            </w:r>
          </w:p>
        </w:tc>
        <w:tc>
          <w:tcPr>
            <w:tcW w:w="1467" w:type="dxa"/>
            <w:tcBorders>
              <w:top w:val="single" w:sz="6" w:space="0" w:color="auto"/>
              <w:left w:val="nil"/>
              <w:bottom w:val="nil"/>
              <w:right w:val="nil"/>
            </w:tcBorders>
          </w:tcPr>
          <w:p w:rsidR="003273CC" w:rsidRDefault="003273CC" w:rsidP="00C404C8">
            <w:pPr>
              <w:widowControl w:val="0"/>
              <w:autoSpaceDE w:val="0"/>
              <w:autoSpaceDN w:val="0"/>
              <w:adjustRightInd w:val="0"/>
              <w:jc w:val="center"/>
              <w:rPr>
                <w:szCs w:val="24"/>
              </w:rPr>
            </w:pPr>
            <w:r>
              <w:rPr>
                <w:szCs w:val="24"/>
              </w:rPr>
              <w:t>(3)</w:t>
            </w:r>
          </w:p>
        </w:tc>
      </w:tr>
      <w:tr w:rsidR="003273CC" w:rsidTr="00C404C8">
        <w:trPr>
          <w:jc w:val="center"/>
        </w:trPr>
        <w:tc>
          <w:tcPr>
            <w:tcW w:w="5428" w:type="dxa"/>
            <w:tcBorders>
              <w:top w:val="nil"/>
              <w:left w:val="nil"/>
              <w:bottom w:val="single" w:sz="6" w:space="0" w:color="auto"/>
              <w:right w:val="nil"/>
            </w:tcBorders>
          </w:tcPr>
          <w:p w:rsidR="003273CC" w:rsidRDefault="003273CC" w:rsidP="00C404C8">
            <w:pPr>
              <w:widowControl w:val="0"/>
              <w:autoSpaceDE w:val="0"/>
              <w:autoSpaceDN w:val="0"/>
              <w:adjustRightInd w:val="0"/>
              <w:rPr>
                <w:szCs w:val="24"/>
              </w:rPr>
            </w:pPr>
            <w:r>
              <w:rPr>
                <w:szCs w:val="24"/>
              </w:rPr>
              <w:t>VARIABLES</w:t>
            </w:r>
          </w:p>
        </w:tc>
        <w:tc>
          <w:tcPr>
            <w:tcW w:w="1890" w:type="dxa"/>
            <w:tcBorders>
              <w:top w:val="nil"/>
              <w:left w:val="nil"/>
              <w:bottom w:val="single" w:sz="6" w:space="0" w:color="auto"/>
              <w:right w:val="nil"/>
            </w:tcBorders>
          </w:tcPr>
          <w:p w:rsidR="003273CC" w:rsidRDefault="003273CC" w:rsidP="00C404C8">
            <w:pPr>
              <w:widowControl w:val="0"/>
              <w:autoSpaceDE w:val="0"/>
              <w:autoSpaceDN w:val="0"/>
              <w:adjustRightInd w:val="0"/>
              <w:jc w:val="center"/>
              <w:rPr>
                <w:szCs w:val="24"/>
              </w:rPr>
            </w:pPr>
            <w:r>
              <w:rPr>
                <w:szCs w:val="24"/>
              </w:rPr>
              <w:t>GREG-Full</w:t>
            </w:r>
          </w:p>
        </w:tc>
        <w:tc>
          <w:tcPr>
            <w:tcW w:w="1530" w:type="dxa"/>
            <w:tcBorders>
              <w:top w:val="nil"/>
              <w:left w:val="nil"/>
              <w:bottom w:val="single" w:sz="6" w:space="0" w:color="auto"/>
              <w:right w:val="nil"/>
            </w:tcBorders>
          </w:tcPr>
          <w:p w:rsidR="003273CC" w:rsidRDefault="003273CC" w:rsidP="00C404C8">
            <w:pPr>
              <w:widowControl w:val="0"/>
              <w:autoSpaceDE w:val="0"/>
              <w:autoSpaceDN w:val="0"/>
              <w:adjustRightInd w:val="0"/>
              <w:jc w:val="center"/>
              <w:rPr>
                <w:szCs w:val="24"/>
              </w:rPr>
            </w:pPr>
            <w:r>
              <w:rPr>
                <w:szCs w:val="24"/>
              </w:rPr>
              <w:t>GREG-Early</w:t>
            </w:r>
          </w:p>
        </w:tc>
        <w:tc>
          <w:tcPr>
            <w:tcW w:w="1467" w:type="dxa"/>
            <w:tcBorders>
              <w:top w:val="nil"/>
              <w:left w:val="nil"/>
              <w:bottom w:val="single" w:sz="6" w:space="0" w:color="auto"/>
              <w:right w:val="nil"/>
            </w:tcBorders>
          </w:tcPr>
          <w:p w:rsidR="003273CC" w:rsidRDefault="003273CC" w:rsidP="00C404C8">
            <w:pPr>
              <w:widowControl w:val="0"/>
              <w:autoSpaceDE w:val="0"/>
              <w:autoSpaceDN w:val="0"/>
              <w:adjustRightInd w:val="0"/>
              <w:jc w:val="center"/>
              <w:rPr>
                <w:szCs w:val="24"/>
              </w:rPr>
            </w:pPr>
            <w:r>
              <w:rPr>
                <w:szCs w:val="24"/>
              </w:rPr>
              <w:t>GREG-Late</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Partition</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0.08</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0.68</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-0.67</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(0.47)</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(0.57)</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(0.49)</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Partition and 1st leader</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-2.38**</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-2.58*</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-16.19**</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(1.17)</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(1.32)</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(7.29)</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Partitioned group population share in claimant</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-5.87**</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-10.19***</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-2.19*</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(2.63)</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(3.26)</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(1.26)</w:t>
            </w:r>
          </w:p>
        </w:tc>
      </w:tr>
      <w:tr w:rsidR="003273CC" w:rsidTr="00C404C8">
        <w:trPr>
          <w:jc w:val="center"/>
        </w:trPr>
        <w:tc>
          <w:tcPr>
            <w:tcW w:w="5428" w:type="dxa"/>
            <w:tcBorders>
              <w:top w:val="nil"/>
              <w:left w:val="nil"/>
              <w:right w:val="nil"/>
            </w:tcBorders>
          </w:tcPr>
          <w:p w:rsidR="003273CC" w:rsidRDefault="003273CC" w:rsidP="00C404C8">
            <w:pPr>
              <w:widowControl w:val="0"/>
              <w:autoSpaceDE w:val="0"/>
              <w:autoSpaceDN w:val="0"/>
              <w:adjustRightInd w:val="0"/>
              <w:rPr>
                <w:szCs w:val="24"/>
              </w:rPr>
            </w:pPr>
            <w:r>
              <w:rPr>
                <w:szCs w:val="24"/>
              </w:rPr>
              <w:t>Partition and 1st leader * population share</w:t>
            </w:r>
          </w:p>
        </w:tc>
        <w:tc>
          <w:tcPr>
            <w:tcW w:w="1890" w:type="dxa"/>
            <w:tcBorders>
              <w:top w:val="nil"/>
              <w:left w:val="nil"/>
              <w:right w:val="nil"/>
            </w:tcBorders>
          </w:tcPr>
          <w:p w:rsidR="003273CC" w:rsidRDefault="003273CC" w:rsidP="00C404C8">
            <w:pPr>
              <w:widowControl w:val="0"/>
              <w:autoSpaceDE w:val="0"/>
              <w:autoSpaceDN w:val="0"/>
              <w:adjustRightInd w:val="0"/>
              <w:jc w:val="center"/>
              <w:rPr>
                <w:szCs w:val="24"/>
              </w:rPr>
            </w:pPr>
            <w:r>
              <w:rPr>
                <w:szCs w:val="24"/>
              </w:rPr>
              <w:t>11.38***</w:t>
            </w:r>
          </w:p>
        </w:tc>
        <w:tc>
          <w:tcPr>
            <w:tcW w:w="1530" w:type="dxa"/>
            <w:tcBorders>
              <w:top w:val="nil"/>
              <w:left w:val="nil"/>
              <w:right w:val="nil"/>
            </w:tcBorders>
          </w:tcPr>
          <w:p w:rsidR="003273CC" w:rsidRDefault="003273CC" w:rsidP="00C404C8">
            <w:pPr>
              <w:widowControl w:val="0"/>
              <w:autoSpaceDE w:val="0"/>
              <w:autoSpaceDN w:val="0"/>
              <w:adjustRightInd w:val="0"/>
              <w:jc w:val="center"/>
              <w:rPr>
                <w:szCs w:val="24"/>
              </w:rPr>
            </w:pPr>
            <w:r>
              <w:rPr>
                <w:szCs w:val="24"/>
              </w:rPr>
              <w:t>16.52***</w:t>
            </w:r>
          </w:p>
        </w:tc>
        <w:tc>
          <w:tcPr>
            <w:tcW w:w="1467" w:type="dxa"/>
            <w:tcBorders>
              <w:top w:val="nil"/>
              <w:left w:val="nil"/>
              <w:right w:val="nil"/>
            </w:tcBorders>
          </w:tcPr>
          <w:p w:rsidR="003273CC" w:rsidRDefault="003273CC" w:rsidP="00C404C8">
            <w:pPr>
              <w:widowControl w:val="0"/>
              <w:autoSpaceDE w:val="0"/>
              <w:autoSpaceDN w:val="0"/>
              <w:adjustRightInd w:val="0"/>
              <w:jc w:val="center"/>
              <w:rPr>
                <w:szCs w:val="24"/>
              </w:rPr>
            </w:pPr>
            <w:r>
              <w:rPr>
                <w:szCs w:val="24"/>
              </w:rPr>
              <w:t>18.38**</w:t>
            </w:r>
          </w:p>
        </w:tc>
      </w:tr>
      <w:tr w:rsidR="003273CC" w:rsidTr="00C404C8">
        <w:trPr>
          <w:jc w:val="center"/>
        </w:trPr>
        <w:tc>
          <w:tcPr>
            <w:tcW w:w="5428" w:type="dxa"/>
            <w:tcBorders>
              <w:top w:val="nil"/>
              <w:left w:val="nil"/>
              <w:bottom w:val="single" w:sz="4" w:space="0" w:color="auto"/>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single" w:sz="4" w:space="0" w:color="auto"/>
              <w:right w:val="nil"/>
            </w:tcBorders>
          </w:tcPr>
          <w:p w:rsidR="003273CC" w:rsidRDefault="003273CC" w:rsidP="00C404C8">
            <w:pPr>
              <w:widowControl w:val="0"/>
              <w:autoSpaceDE w:val="0"/>
              <w:autoSpaceDN w:val="0"/>
              <w:adjustRightInd w:val="0"/>
              <w:jc w:val="center"/>
              <w:rPr>
                <w:szCs w:val="24"/>
              </w:rPr>
            </w:pPr>
            <w:r>
              <w:rPr>
                <w:szCs w:val="24"/>
              </w:rPr>
              <w:t>(3.09)</w:t>
            </w:r>
          </w:p>
        </w:tc>
        <w:tc>
          <w:tcPr>
            <w:tcW w:w="1530" w:type="dxa"/>
            <w:tcBorders>
              <w:top w:val="nil"/>
              <w:left w:val="nil"/>
              <w:bottom w:val="single" w:sz="4" w:space="0" w:color="auto"/>
              <w:right w:val="nil"/>
            </w:tcBorders>
          </w:tcPr>
          <w:p w:rsidR="003273CC" w:rsidRDefault="003273CC" w:rsidP="00C404C8">
            <w:pPr>
              <w:widowControl w:val="0"/>
              <w:autoSpaceDE w:val="0"/>
              <w:autoSpaceDN w:val="0"/>
              <w:adjustRightInd w:val="0"/>
              <w:jc w:val="center"/>
              <w:rPr>
                <w:szCs w:val="24"/>
              </w:rPr>
            </w:pPr>
            <w:r>
              <w:rPr>
                <w:szCs w:val="24"/>
              </w:rPr>
              <w:t>(3.78)</w:t>
            </w:r>
          </w:p>
        </w:tc>
        <w:tc>
          <w:tcPr>
            <w:tcW w:w="1467" w:type="dxa"/>
            <w:tcBorders>
              <w:top w:val="nil"/>
              <w:left w:val="nil"/>
              <w:bottom w:val="single" w:sz="4" w:space="0" w:color="auto"/>
              <w:right w:val="nil"/>
            </w:tcBorders>
          </w:tcPr>
          <w:p w:rsidR="003273CC" w:rsidRDefault="003273CC" w:rsidP="00C404C8">
            <w:pPr>
              <w:widowControl w:val="0"/>
              <w:autoSpaceDE w:val="0"/>
              <w:autoSpaceDN w:val="0"/>
              <w:adjustRightInd w:val="0"/>
              <w:jc w:val="center"/>
              <w:rPr>
                <w:szCs w:val="24"/>
              </w:rPr>
            </w:pPr>
            <w:r>
              <w:rPr>
                <w:szCs w:val="24"/>
              </w:rPr>
              <w:t>(9.33)</w:t>
            </w:r>
          </w:p>
        </w:tc>
      </w:tr>
      <w:tr w:rsidR="003273CC" w:rsidTr="00C404C8">
        <w:trPr>
          <w:jc w:val="center"/>
        </w:trPr>
        <w:tc>
          <w:tcPr>
            <w:tcW w:w="5428" w:type="dxa"/>
            <w:tcBorders>
              <w:top w:val="single" w:sz="4" w:space="0" w:color="auto"/>
              <w:left w:val="nil"/>
              <w:right w:val="nil"/>
            </w:tcBorders>
          </w:tcPr>
          <w:p w:rsidR="003273CC" w:rsidRDefault="003273CC" w:rsidP="00C404C8">
            <w:pPr>
              <w:widowControl w:val="0"/>
              <w:autoSpaceDE w:val="0"/>
              <w:autoSpaceDN w:val="0"/>
              <w:adjustRightInd w:val="0"/>
              <w:jc w:val="center"/>
              <w:rPr>
                <w:szCs w:val="24"/>
              </w:rPr>
            </w:pPr>
            <w:r>
              <w:rPr>
                <w:szCs w:val="24"/>
              </w:rPr>
              <w:t>Linear Combination 1-4 |</w:t>
            </w:r>
          </w:p>
        </w:tc>
        <w:tc>
          <w:tcPr>
            <w:tcW w:w="1890" w:type="dxa"/>
            <w:tcBorders>
              <w:top w:val="single" w:sz="4" w:space="0" w:color="auto"/>
              <w:left w:val="nil"/>
              <w:right w:val="nil"/>
            </w:tcBorders>
          </w:tcPr>
          <w:p w:rsidR="003273CC" w:rsidRDefault="003273CC" w:rsidP="00C404C8">
            <w:pPr>
              <w:widowControl w:val="0"/>
              <w:autoSpaceDE w:val="0"/>
              <w:autoSpaceDN w:val="0"/>
              <w:adjustRightInd w:val="0"/>
              <w:jc w:val="center"/>
              <w:rPr>
                <w:szCs w:val="24"/>
              </w:rPr>
            </w:pPr>
            <w:r>
              <w:rPr>
                <w:szCs w:val="24"/>
              </w:rPr>
              <w:t>1.83***</w:t>
            </w:r>
          </w:p>
        </w:tc>
        <w:tc>
          <w:tcPr>
            <w:tcW w:w="1530" w:type="dxa"/>
            <w:tcBorders>
              <w:top w:val="single" w:sz="4" w:space="0" w:color="auto"/>
              <w:left w:val="nil"/>
              <w:right w:val="nil"/>
            </w:tcBorders>
          </w:tcPr>
          <w:p w:rsidR="003273CC" w:rsidRDefault="003273CC" w:rsidP="00C404C8">
            <w:pPr>
              <w:widowControl w:val="0"/>
              <w:autoSpaceDE w:val="0"/>
              <w:autoSpaceDN w:val="0"/>
              <w:adjustRightInd w:val="0"/>
              <w:jc w:val="center"/>
              <w:rPr>
                <w:szCs w:val="24"/>
              </w:rPr>
            </w:pPr>
            <w:r>
              <w:rPr>
                <w:szCs w:val="24"/>
              </w:rPr>
              <w:t>2.86***</w:t>
            </w:r>
          </w:p>
        </w:tc>
        <w:tc>
          <w:tcPr>
            <w:tcW w:w="1467" w:type="dxa"/>
            <w:tcBorders>
              <w:top w:val="single" w:sz="4" w:space="0" w:color="auto"/>
              <w:left w:val="nil"/>
              <w:right w:val="nil"/>
            </w:tcBorders>
          </w:tcPr>
          <w:p w:rsidR="003273CC" w:rsidRDefault="003273CC" w:rsidP="00C404C8">
            <w:pPr>
              <w:widowControl w:val="0"/>
              <w:autoSpaceDE w:val="0"/>
              <w:autoSpaceDN w:val="0"/>
              <w:adjustRightInd w:val="0"/>
              <w:jc w:val="center"/>
              <w:rPr>
                <w:szCs w:val="24"/>
              </w:rPr>
            </w:pPr>
            <w:r>
              <w:rPr>
                <w:szCs w:val="24"/>
              </w:rPr>
              <w:t>-4.72***</w:t>
            </w:r>
          </w:p>
        </w:tc>
      </w:tr>
      <w:tr w:rsidR="003273CC" w:rsidTr="00C404C8">
        <w:trPr>
          <w:jc w:val="center"/>
        </w:trPr>
        <w:tc>
          <w:tcPr>
            <w:tcW w:w="5428" w:type="dxa"/>
            <w:tcBorders>
              <w:top w:val="nil"/>
              <w:left w:val="nil"/>
              <w:bottom w:val="single" w:sz="4" w:space="0" w:color="auto"/>
              <w:right w:val="nil"/>
            </w:tcBorders>
          </w:tcPr>
          <w:p w:rsidR="003273CC" w:rsidRDefault="003273CC" w:rsidP="00C404C8">
            <w:pPr>
              <w:widowControl w:val="0"/>
              <w:autoSpaceDE w:val="0"/>
              <w:autoSpaceDN w:val="0"/>
              <w:adjustRightInd w:val="0"/>
              <w:jc w:val="center"/>
              <w:rPr>
                <w:szCs w:val="24"/>
              </w:rPr>
            </w:pPr>
            <w:r>
              <w:rPr>
                <w:szCs w:val="24"/>
              </w:rPr>
              <w:t>Population share = .75</w:t>
            </w:r>
          </w:p>
        </w:tc>
        <w:tc>
          <w:tcPr>
            <w:tcW w:w="1890" w:type="dxa"/>
            <w:tcBorders>
              <w:top w:val="nil"/>
              <w:left w:val="nil"/>
              <w:bottom w:val="single" w:sz="4" w:space="0" w:color="auto"/>
              <w:right w:val="nil"/>
            </w:tcBorders>
          </w:tcPr>
          <w:p w:rsidR="003273CC" w:rsidRDefault="003273CC" w:rsidP="003273CC">
            <w:pPr>
              <w:widowControl w:val="0"/>
              <w:autoSpaceDE w:val="0"/>
              <w:autoSpaceDN w:val="0"/>
              <w:adjustRightInd w:val="0"/>
              <w:jc w:val="center"/>
              <w:rPr>
                <w:szCs w:val="24"/>
              </w:rPr>
            </w:pPr>
            <w:r>
              <w:rPr>
                <w:szCs w:val="24"/>
              </w:rPr>
              <w:t>(0.60)</w:t>
            </w:r>
          </w:p>
        </w:tc>
        <w:tc>
          <w:tcPr>
            <w:tcW w:w="1530" w:type="dxa"/>
            <w:tcBorders>
              <w:top w:val="nil"/>
              <w:left w:val="nil"/>
              <w:bottom w:val="single" w:sz="4" w:space="0" w:color="auto"/>
              <w:right w:val="nil"/>
            </w:tcBorders>
          </w:tcPr>
          <w:p w:rsidR="003273CC" w:rsidRDefault="003273CC" w:rsidP="00C404C8">
            <w:pPr>
              <w:widowControl w:val="0"/>
              <w:autoSpaceDE w:val="0"/>
              <w:autoSpaceDN w:val="0"/>
              <w:adjustRightInd w:val="0"/>
              <w:jc w:val="center"/>
              <w:rPr>
                <w:szCs w:val="24"/>
              </w:rPr>
            </w:pPr>
            <w:r>
              <w:rPr>
                <w:szCs w:val="24"/>
              </w:rPr>
              <w:t>(0.70)</w:t>
            </w:r>
          </w:p>
        </w:tc>
        <w:tc>
          <w:tcPr>
            <w:tcW w:w="1467" w:type="dxa"/>
            <w:tcBorders>
              <w:top w:val="nil"/>
              <w:left w:val="nil"/>
              <w:bottom w:val="single" w:sz="4" w:space="0" w:color="auto"/>
              <w:right w:val="nil"/>
            </w:tcBorders>
          </w:tcPr>
          <w:p w:rsidR="003273CC" w:rsidRDefault="003273CC" w:rsidP="00C404C8">
            <w:pPr>
              <w:widowControl w:val="0"/>
              <w:autoSpaceDE w:val="0"/>
              <w:autoSpaceDN w:val="0"/>
              <w:adjustRightInd w:val="0"/>
              <w:jc w:val="center"/>
              <w:rPr>
                <w:szCs w:val="24"/>
              </w:rPr>
            </w:pPr>
            <w:r>
              <w:rPr>
                <w:szCs w:val="24"/>
              </w:rPr>
              <w:t>(1.16)</w:t>
            </w:r>
          </w:p>
        </w:tc>
      </w:tr>
      <w:tr w:rsidR="003273CC" w:rsidTr="00C404C8">
        <w:trPr>
          <w:jc w:val="center"/>
        </w:trPr>
        <w:tc>
          <w:tcPr>
            <w:tcW w:w="5428" w:type="dxa"/>
            <w:tcBorders>
              <w:top w:val="single" w:sz="4" w:space="0" w:color="auto"/>
              <w:left w:val="nil"/>
              <w:bottom w:val="nil"/>
              <w:right w:val="nil"/>
            </w:tcBorders>
          </w:tcPr>
          <w:p w:rsidR="003273CC" w:rsidRDefault="003273CC" w:rsidP="00C404C8">
            <w:pPr>
              <w:widowControl w:val="0"/>
              <w:autoSpaceDE w:val="0"/>
              <w:autoSpaceDN w:val="0"/>
              <w:adjustRightInd w:val="0"/>
              <w:rPr>
                <w:szCs w:val="24"/>
              </w:rPr>
            </w:pPr>
            <w:r>
              <w:rPr>
                <w:szCs w:val="24"/>
              </w:rPr>
              <w:t>Partitioned group population share in target</w:t>
            </w:r>
          </w:p>
        </w:tc>
        <w:tc>
          <w:tcPr>
            <w:tcW w:w="1890" w:type="dxa"/>
            <w:tcBorders>
              <w:top w:val="single" w:sz="4" w:space="0" w:color="auto"/>
              <w:left w:val="nil"/>
              <w:bottom w:val="nil"/>
              <w:right w:val="nil"/>
            </w:tcBorders>
          </w:tcPr>
          <w:p w:rsidR="003273CC" w:rsidRDefault="003273CC" w:rsidP="00C404C8">
            <w:pPr>
              <w:widowControl w:val="0"/>
              <w:autoSpaceDE w:val="0"/>
              <w:autoSpaceDN w:val="0"/>
              <w:adjustRightInd w:val="0"/>
              <w:jc w:val="center"/>
              <w:rPr>
                <w:szCs w:val="24"/>
              </w:rPr>
            </w:pPr>
            <w:r>
              <w:rPr>
                <w:szCs w:val="24"/>
              </w:rPr>
              <w:t>-1.68</w:t>
            </w:r>
          </w:p>
        </w:tc>
        <w:tc>
          <w:tcPr>
            <w:tcW w:w="1530" w:type="dxa"/>
            <w:tcBorders>
              <w:top w:val="single" w:sz="4" w:space="0" w:color="auto"/>
              <w:left w:val="nil"/>
              <w:bottom w:val="nil"/>
              <w:right w:val="nil"/>
            </w:tcBorders>
          </w:tcPr>
          <w:p w:rsidR="003273CC" w:rsidRDefault="003273CC" w:rsidP="00C404C8">
            <w:pPr>
              <w:widowControl w:val="0"/>
              <w:autoSpaceDE w:val="0"/>
              <w:autoSpaceDN w:val="0"/>
              <w:adjustRightInd w:val="0"/>
              <w:jc w:val="center"/>
              <w:rPr>
                <w:szCs w:val="24"/>
              </w:rPr>
            </w:pPr>
            <w:r>
              <w:rPr>
                <w:szCs w:val="24"/>
              </w:rPr>
              <w:t>-0.69</w:t>
            </w:r>
          </w:p>
        </w:tc>
        <w:tc>
          <w:tcPr>
            <w:tcW w:w="1467" w:type="dxa"/>
            <w:tcBorders>
              <w:top w:val="single" w:sz="4" w:space="0" w:color="auto"/>
              <w:left w:val="nil"/>
              <w:bottom w:val="nil"/>
              <w:right w:val="nil"/>
            </w:tcBorders>
          </w:tcPr>
          <w:p w:rsidR="003273CC" w:rsidRDefault="003273CC" w:rsidP="00C404C8">
            <w:pPr>
              <w:widowControl w:val="0"/>
              <w:autoSpaceDE w:val="0"/>
              <w:autoSpaceDN w:val="0"/>
              <w:adjustRightInd w:val="0"/>
              <w:jc w:val="center"/>
              <w:rPr>
                <w:szCs w:val="24"/>
              </w:rPr>
            </w:pPr>
            <w:r>
              <w:rPr>
                <w:szCs w:val="24"/>
              </w:rPr>
              <w:t>-2.97</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(1.10)</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(1.34)</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(2.61)</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Border fractionalization of claimant</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-0.13*</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-0.11*</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-0.17</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(0.07)</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(0.06)</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(0.12)</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Area share of claimant</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0.34</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1.33</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-2.40*</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(0.83)</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(0.91)</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(1.39)</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Oil on target side</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-4.14***</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-4.77***</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-3.08**</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(1.09)</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(1.45)</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(1.38)</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Distance to oil on target side</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0.01***</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0.01***</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0.00</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(0.00)</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(0.00)</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(0.00)</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Minerals on target side</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-0.32</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3.11**</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-2.37**</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(1.22)</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(1.43)</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(1.04)</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Distance to minerals on target side</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-0.00***</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-0.00**</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-0.01</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(0.00)</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(0.00)</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(0.00)</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Minerals in partitioned group in target</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0.47</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0.20</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1.48***</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(0.42)</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(0.46)</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(0.37)</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Partitioned group area share in target</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1.02</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0.10</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1.11</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(0.83)</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(0.83)</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(1.47)</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River border</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-1.09**</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-0.68</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-2.47***</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(0.49)</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(0.54)</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(0.81)</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Watershed border</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-2.70***</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-2.23***</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(0.69)</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(0.80)</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Straight line segment</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0.06</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-0.36</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0.46</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(0.39)</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(0.42)</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(0.76)</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Border at independence undefined or provisional</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4.39***</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4.91***</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(0.75)</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(0.82)</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p>
        </w:tc>
      </w:tr>
      <w:tr w:rsidR="003273CC" w:rsidTr="00C404C8">
        <w:trPr>
          <w:jc w:val="center"/>
        </w:trPr>
        <w:tc>
          <w:tcPr>
            <w:tcW w:w="5428" w:type="dxa"/>
            <w:tcBorders>
              <w:top w:val="nil"/>
              <w:left w:val="nil"/>
              <w:right w:val="nil"/>
            </w:tcBorders>
          </w:tcPr>
          <w:p w:rsidR="003273CC" w:rsidRDefault="003273CC" w:rsidP="00C404C8">
            <w:pPr>
              <w:widowControl w:val="0"/>
              <w:autoSpaceDE w:val="0"/>
              <w:autoSpaceDN w:val="0"/>
              <w:adjustRightInd w:val="0"/>
              <w:rPr>
                <w:szCs w:val="24"/>
              </w:rPr>
            </w:pPr>
            <w:r>
              <w:rPr>
                <w:szCs w:val="24"/>
              </w:rPr>
              <w:t>Claimant lost territory in colonial period</w:t>
            </w:r>
          </w:p>
        </w:tc>
        <w:tc>
          <w:tcPr>
            <w:tcW w:w="1890" w:type="dxa"/>
            <w:tcBorders>
              <w:top w:val="nil"/>
              <w:left w:val="nil"/>
              <w:right w:val="nil"/>
            </w:tcBorders>
          </w:tcPr>
          <w:p w:rsidR="003273CC" w:rsidRDefault="003273CC" w:rsidP="00C404C8">
            <w:pPr>
              <w:widowControl w:val="0"/>
              <w:autoSpaceDE w:val="0"/>
              <w:autoSpaceDN w:val="0"/>
              <w:adjustRightInd w:val="0"/>
              <w:jc w:val="center"/>
              <w:rPr>
                <w:szCs w:val="24"/>
              </w:rPr>
            </w:pPr>
            <w:r>
              <w:rPr>
                <w:szCs w:val="24"/>
              </w:rPr>
              <w:t>2.17***</w:t>
            </w:r>
          </w:p>
        </w:tc>
        <w:tc>
          <w:tcPr>
            <w:tcW w:w="1530" w:type="dxa"/>
            <w:tcBorders>
              <w:top w:val="nil"/>
              <w:left w:val="nil"/>
              <w:right w:val="nil"/>
            </w:tcBorders>
          </w:tcPr>
          <w:p w:rsidR="003273CC" w:rsidRDefault="003273CC" w:rsidP="00C404C8">
            <w:pPr>
              <w:widowControl w:val="0"/>
              <w:autoSpaceDE w:val="0"/>
              <w:autoSpaceDN w:val="0"/>
              <w:adjustRightInd w:val="0"/>
              <w:jc w:val="center"/>
              <w:rPr>
                <w:szCs w:val="24"/>
              </w:rPr>
            </w:pPr>
            <w:r>
              <w:rPr>
                <w:szCs w:val="24"/>
              </w:rPr>
              <w:t>2.67***</w:t>
            </w:r>
          </w:p>
        </w:tc>
        <w:tc>
          <w:tcPr>
            <w:tcW w:w="1467" w:type="dxa"/>
            <w:tcBorders>
              <w:top w:val="nil"/>
              <w:left w:val="nil"/>
              <w:right w:val="nil"/>
            </w:tcBorders>
          </w:tcPr>
          <w:p w:rsidR="003273CC" w:rsidRDefault="003273CC" w:rsidP="00C404C8">
            <w:pPr>
              <w:widowControl w:val="0"/>
              <w:autoSpaceDE w:val="0"/>
              <w:autoSpaceDN w:val="0"/>
              <w:adjustRightInd w:val="0"/>
              <w:jc w:val="center"/>
              <w:rPr>
                <w:szCs w:val="24"/>
              </w:rPr>
            </w:pPr>
            <w:r>
              <w:rPr>
                <w:szCs w:val="24"/>
              </w:rPr>
              <w:t>1.20</w:t>
            </w:r>
          </w:p>
        </w:tc>
      </w:tr>
      <w:tr w:rsidR="003273CC" w:rsidTr="00C404C8">
        <w:trPr>
          <w:jc w:val="center"/>
        </w:trPr>
        <w:tc>
          <w:tcPr>
            <w:tcW w:w="5428" w:type="dxa"/>
            <w:tcBorders>
              <w:top w:val="nil"/>
              <w:left w:val="nil"/>
              <w:bottom w:val="single" w:sz="4" w:space="0" w:color="auto"/>
              <w:right w:val="nil"/>
            </w:tcBorders>
          </w:tcPr>
          <w:p w:rsidR="003273CC" w:rsidRDefault="003273CC" w:rsidP="00C404C8">
            <w:pPr>
              <w:widowControl w:val="0"/>
              <w:autoSpaceDE w:val="0"/>
              <w:autoSpaceDN w:val="0"/>
              <w:adjustRightInd w:val="0"/>
              <w:rPr>
                <w:szCs w:val="24"/>
              </w:rPr>
            </w:pPr>
          </w:p>
        </w:tc>
        <w:tc>
          <w:tcPr>
            <w:tcW w:w="1890" w:type="dxa"/>
            <w:tcBorders>
              <w:top w:val="nil"/>
              <w:left w:val="nil"/>
              <w:bottom w:val="single" w:sz="4" w:space="0" w:color="auto"/>
              <w:right w:val="nil"/>
            </w:tcBorders>
          </w:tcPr>
          <w:p w:rsidR="003273CC" w:rsidRDefault="003273CC" w:rsidP="00C404C8">
            <w:pPr>
              <w:widowControl w:val="0"/>
              <w:autoSpaceDE w:val="0"/>
              <w:autoSpaceDN w:val="0"/>
              <w:adjustRightInd w:val="0"/>
              <w:jc w:val="center"/>
              <w:rPr>
                <w:szCs w:val="24"/>
              </w:rPr>
            </w:pPr>
            <w:r>
              <w:rPr>
                <w:szCs w:val="24"/>
              </w:rPr>
              <w:t>(0.73)</w:t>
            </w:r>
          </w:p>
        </w:tc>
        <w:tc>
          <w:tcPr>
            <w:tcW w:w="1530" w:type="dxa"/>
            <w:tcBorders>
              <w:top w:val="nil"/>
              <w:left w:val="nil"/>
              <w:bottom w:val="single" w:sz="4" w:space="0" w:color="auto"/>
              <w:right w:val="nil"/>
            </w:tcBorders>
          </w:tcPr>
          <w:p w:rsidR="003273CC" w:rsidRDefault="003273CC" w:rsidP="00C404C8">
            <w:pPr>
              <w:widowControl w:val="0"/>
              <w:autoSpaceDE w:val="0"/>
              <w:autoSpaceDN w:val="0"/>
              <w:adjustRightInd w:val="0"/>
              <w:jc w:val="center"/>
              <w:rPr>
                <w:szCs w:val="24"/>
              </w:rPr>
            </w:pPr>
            <w:r>
              <w:rPr>
                <w:szCs w:val="24"/>
              </w:rPr>
              <w:t>(0.83)</w:t>
            </w:r>
          </w:p>
        </w:tc>
        <w:tc>
          <w:tcPr>
            <w:tcW w:w="1467" w:type="dxa"/>
            <w:tcBorders>
              <w:top w:val="nil"/>
              <w:left w:val="nil"/>
              <w:bottom w:val="single" w:sz="4" w:space="0" w:color="auto"/>
              <w:right w:val="nil"/>
            </w:tcBorders>
          </w:tcPr>
          <w:p w:rsidR="003273CC" w:rsidRDefault="003273CC" w:rsidP="00C404C8">
            <w:pPr>
              <w:widowControl w:val="0"/>
              <w:autoSpaceDE w:val="0"/>
              <w:autoSpaceDN w:val="0"/>
              <w:adjustRightInd w:val="0"/>
              <w:jc w:val="center"/>
              <w:rPr>
                <w:szCs w:val="24"/>
              </w:rPr>
            </w:pPr>
            <w:r>
              <w:rPr>
                <w:szCs w:val="24"/>
              </w:rPr>
              <w:t>(1.37)</w:t>
            </w:r>
          </w:p>
        </w:tc>
      </w:tr>
      <w:tr w:rsidR="003273CC" w:rsidTr="00C404C8">
        <w:trPr>
          <w:jc w:val="center"/>
        </w:trPr>
        <w:tc>
          <w:tcPr>
            <w:tcW w:w="5428" w:type="dxa"/>
            <w:tcBorders>
              <w:top w:val="single" w:sz="4" w:space="0" w:color="auto"/>
              <w:left w:val="nil"/>
              <w:bottom w:val="nil"/>
              <w:right w:val="nil"/>
            </w:tcBorders>
          </w:tcPr>
          <w:p w:rsidR="003273CC" w:rsidRDefault="003273CC" w:rsidP="00C404C8">
            <w:pPr>
              <w:widowControl w:val="0"/>
              <w:autoSpaceDE w:val="0"/>
              <w:autoSpaceDN w:val="0"/>
              <w:adjustRightInd w:val="0"/>
              <w:rPr>
                <w:szCs w:val="24"/>
              </w:rPr>
            </w:pPr>
            <w:r>
              <w:rPr>
                <w:szCs w:val="24"/>
              </w:rPr>
              <w:t>Observations</w:t>
            </w:r>
          </w:p>
        </w:tc>
        <w:tc>
          <w:tcPr>
            <w:tcW w:w="1890" w:type="dxa"/>
            <w:tcBorders>
              <w:top w:val="single" w:sz="4" w:space="0" w:color="auto"/>
              <w:left w:val="nil"/>
              <w:bottom w:val="nil"/>
              <w:right w:val="nil"/>
            </w:tcBorders>
          </w:tcPr>
          <w:p w:rsidR="003273CC" w:rsidRDefault="003273CC" w:rsidP="00C404C8">
            <w:pPr>
              <w:widowControl w:val="0"/>
              <w:autoSpaceDE w:val="0"/>
              <w:autoSpaceDN w:val="0"/>
              <w:adjustRightInd w:val="0"/>
              <w:jc w:val="center"/>
              <w:rPr>
                <w:szCs w:val="24"/>
              </w:rPr>
            </w:pPr>
            <w:r>
              <w:rPr>
                <w:szCs w:val="24"/>
              </w:rPr>
              <w:t>153,370</w:t>
            </w:r>
          </w:p>
        </w:tc>
        <w:tc>
          <w:tcPr>
            <w:tcW w:w="1530" w:type="dxa"/>
            <w:tcBorders>
              <w:top w:val="single" w:sz="4" w:space="0" w:color="auto"/>
              <w:left w:val="nil"/>
              <w:bottom w:val="nil"/>
              <w:right w:val="nil"/>
            </w:tcBorders>
          </w:tcPr>
          <w:p w:rsidR="003273CC" w:rsidRDefault="003273CC" w:rsidP="00C404C8">
            <w:pPr>
              <w:widowControl w:val="0"/>
              <w:autoSpaceDE w:val="0"/>
              <w:autoSpaceDN w:val="0"/>
              <w:adjustRightInd w:val="0"/>
              <w:jc w:val="center"/>
              <w:rPr>
                <w:szCs w:val="24"/>
              </w:rPr>
            </w:pPr>
            <w:r>
              <w:rPr>
                <w:szCs w:val="24"/>
              </w:rPr>
              <w:t>153,370</w:t>
            </w:r>
          </w:p>
        </w:tc>
        <w:tc>
          <w:tcPr>
            <w:tcW w:w="1467" w:type="dxa"/>
            <w:tcBorders>
              <w:top w:val="single" w:sz="4" w:space="0" w:color="auto"/>
              <w:left w:val="nil"/>
              <w:bottom w:val="nil"/>
              <w:right w:val="nil"/>
            </w:tcBorders>
          </w:tcPr>
          <w:p w:rsidR="003273CC" w:rsidRDefault="003273CC" w:rsidP="00C404C8">
            <w:pPr>
              <w:widowControl w:val="0"/>
              <w:autoSpaceDE w:val="0"/>
              <w:autoSpaceDN w:val="0"/>
              <w:adjustRightInd w:val="0"/>
              <w:jc w:val="center"/>
              <w:rPr>
                <w:szCs w:val="24"/>
              </w:rPr>
            </w:pPr>
            <w:r>
              <w:rPr>
                <w:szCs w:val="24"/>
              </w:rPr>
              <w:t>120,962</w:t>
            </w:r>
          </w:p>
        </w:tc>
      </w:tr>
      <w:tr w:rsidR="003273CC" w:rsidTr="00C404C8">
        <w:trPr>
          <w:jc w:val="center"/>
        </w:trPr>
        <w:tc>
          <w:tcPr>
            <w:tcW w:w="5428" w:type="dxa"/>
            <w:tcBorders>
              <w:top w:val="nil"/>
              <w:left w:val="nil"/>
              <w:bottom w:val="nil"/>
              <w:right w:val="nil"/>
            </w:tcBorders>
          </w:tcPr>
          <w:p w:rsidR="003273CC" w:rsidRDefault="003273CC" w:rsidP="00C404C8">
            <w:pPr>
              <w:widowControl w:val="0"/>
              <w:autoSpaceDE w:val="0"/>
              <w:autoSpaceDN w:val="0"/>
              <w:adjustRightInd w:val="0"/>
              <w:rPr>
                <w:szCs w:val="24"/>
              </w:rPr>
            </w:pPr>
            <w:r>
              <w:rPr>
                <w:szCs w:val="24"/>
              </w:rPr>
              <w:t>Chi2 statistic</w:t>
            </w:r>
          </w:p>
        </w:tc>
        <w:tc>
          <w:tcPr>
            <w:tcW w:w="189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138.02</w:t>
            </w:r>
          </w:p>
        </w:tc>
        <w:tc>
          <w:tcPr>
            <w:tcW w:w="1530"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166.24</w:t>
            </w:r>
          </w:p>
        </w:tc>
        <w:tc>
          <w:tcPr>
            <w:tcW w:w="1467" w:type="dxa"/>
            <w:tcBorders>
              <w:top w:val="nil"/>
              <w:left w:val="nil"/>
              <w:bottom w:val="nil"/>
              <w:right w:val="nil"/>
            </w:tcBorders>
          </w:tcPr>
          <w:p w:rsidR="003273CC" w:rsidRDefault="003273CC" w:rsidP="00C404C8">
            <w:pPr>
              <w:widowControl w:val="0"/>
              <w:autoSpaceDE w:val="0"/>
              <w:autoSpaceDN w:val="0"/>
              <w:adjustRightInd w:val="0"/>
              <w:jc w:val="center"/>
              <w:rPr>
                <w:szCs w:val="24"/>
              </w:rPr>
            </w:pPr>
            <w:r>
              <w:rPr>
                <w:szCs w:val="24"/>
              </w:rPr>
              <w:t>164.57</w:t>
            </w:r>
          </w:p>
        </w:tc>
      </w:tr>
      <w:tr w:rsidR="003273CC" w:rsidTr="00C404C8">
        <w:tblPrEx>
          <w:tblBorders>
            <w:bottom w:val="single" w:sz="6" w:space="0" w:color="auto"/>
          </w:tblBorders>
        </w:tblPrEx>
        <w:trPr>
          <w:jc w:val="center"/>
        </w:trPr>
        <w:tc>
          <w:tcPr>
            <w:tcW w:w="5428" w:type="dxa"/>
            <w:tcBorders>
              <w:top w:val="nil"/>
              <w:left w:val="nil"/>
              <w:bottom w:val="single" w:sz="6" w:space="0" w:color="auto"/>
              <w:right w:val="nil"/>
            </w:tcBorders>
          </w:tcPr>
          <w:p w:rsidR="003273CC" w:rsidRDefault="003273CC" w:rsidP="00C404C8">
            <w:pPr>
              <w:widowControl w:val="0"/>
              <w:autoSpaceDE w:val="0"/>
              <w:autoSpaceDN w:val="0"/>
              <w:adjustRightInd w:val="0"/>
              <w:rPr>
                <w:szCs w:val="24"/>
              </w:rPr>
            </w:pPr>
            <w:r>
              <w:rPr>
                <w:szCs w:val="24"/>
              </w:rPr>
              <w:t>Pseudo R-squared</w:t>
            </w:r>
          </w:p>
        </w:tc>
        <w:tc>
          <w:tcPr>
            <w:tcW w:w="1890" w:type="dxa"/>
            <w:tcBorders>
              <w:top w:val="nil"/>
              <w:left w:val="nil"/>
              <w:bottom w:val="single" w:sz="6" w:space="0" w:color="auto"/>
              <w:right w:val="nil"/>
            </w:tcBorders>
          </w:tcPr>
          <w:p w:rsidR="003273CC" w:rsidRDefault="003273CC" w:rsidP="00C404C8">
            <w:pPr>
              <w:widowControl w:val="0"/>
              <w:autoSpaceDE w:val="0"/>
              <w:autoSpaceDN w:val="0"/>
              <w:adjustRightInd w:val="0"/>
              <w:jc w:val="center"/>
              <w:rPr>
                <w:szCs w:val="24"/>
              </w:rPr>
            </w:pPr>
            <w:r>
              <w:rPr>
                <w:szCs w:val="24"/>
              </w:rPr>
              <w:t>0.40</w:t>
            </w:r>
          </w:p>
        </w:tc>
        <w:tc>
          <w:tcPr>
            <w:tcW w:w="1530" w:type="dxa"/>
            <w:tcBorders>
              <w:top w:val="nil"/>
              <w:left w:val="nil"/>
              <w:bottom w:val="single" w:sz="6" w:space="0" w:color="auto"/>
              <w:right w:val="nil"/>
            </w:tcBorders>
          </w:tcPr>
          <w:p w:rsidR="003273CC" w:rsidRDefault="003273CC" w:rsidP="00C404C8">
            <w:pPr>
              <w:widowControl w:val="0"/>
              <w:autoSpaceDE w:val="0"/>
              <w:autoSpaceDN w:val="0"/>
              <w:adjustRightInd w:val="0"/>
              <w:jc w:val="center"/>
              <w:rPr>
                <w:szCs w:val="24"/>
              </w:rPr>
            </w:pPr>
            <w:r>
              <w:rPr>
                <w:szCs w:val="24"/>
              </w:rPr>
              <w:t>0.46</w:t>
            </w:r>
          </w:p>
        </w:tc>
        <w:tc>
          <w:tcPr>
            <w:tcW w:w="1467" w:type="dxa"/>
            <w:tcBorders>
              <w:top w:val="nil"/>
              <w:left w:val="nil"/>
              <w:bottom w:val="single" w:sz="6" w:space="0" w:color="auto"/>
              <w:right w:val="nil"/>
            </w:tcBorders>
          </w:tcPr>
          <w:p w:rsidR="003273CC" w:rsidRDefault="003273CC" w:rsidP="00C404C8">
            <w:pPr>
              <w:widowControl w:val="0"/>
              <w:autoSpaceDE w:val="0"/>
              <w:autoSpaceDN w:val="0"/>
              <w:adjustRightInd w:val="0"/>
              <w:jc w:val="center"/>
              <w:rPr>
                <w:szCs w:val="24"/>
              </w:rPr>
            </w:pPr>
            <w:r>
              <w:rPr>
                <w:szCs w:val="24"/>
              </w:rPr>
              <w:t>0.38</w:t>
            </w:r>
          </w:p>
        </w:tc>
      </w:tr>
    </w:tbl>
    <w:p w:rsidR="00740DEA" w:rsidRDefault="003273CC" w:rsidP="003273CC">
      <w:pPr>
        <w:widowControl w:val="0"/>
        <w:autoSpaceDE w:val="0"/>
        <w:autoSpaceDN w:val="0"/>
        <w:adjustRightInd w:val="0"/>
        <w:jc w:val="center"/>
        <w:rPr>
          <w:szCs w:val="24"/>
        </w:rPr>
      </w:pPr>
      <w:r w:rsidRPr="00A94954">
        <w:rPr>
          <w:szCs w:val="24"/>
        </w:rPr>
        <w:t xml:space="preserve">Standard errors, corrected for clustering on dyads, are reported in parentheses.  Constant and variable for </w:t>
      </w:r>
      <w:r w:rsidRPr="00A94954">
        <w:rPr>
          <w:szCs w:val="24"/>
        </w:rPr>
        <w:lastRenderedPageBreak/>
        <w:t xml:space="preserve">border length included but not reported. </w:t>
      </w:r>
      <w:r>
        <w:rPr>
          <w:szCs w:val="24"/>
        </w:rPr>
        <w:t>*** p&lt;0.01, ** p&lt;0.05, * p&lt;0.1</w:t>
      </w:r>
    </w:p>
    <w:p w:rsidR="00205F10" w:rsidRDefault="00205F10" w:rsidP="00740DEA">
      <w:pPr>
        <w:widowControl w:val="0"/>
        <w:autoSpaceDE w:val="0"/>
        <w:autoSpaceDN w:val="0"/>
        <w:adjustRightInd w:val="0"/>
        <w:rPr>
          <w:szCs w:val="24"/>
        </w:rPr>
      </w:pPr>
    </w:p>
    <w:p w:rsidR="00205F10" w:rsidRPr="00A94954" w:rsidRDefault="00205F10" w:rsidP="00740DEA">
      <w:pPr>
        <w:widowControl w:val="0"/>
        <w:autoSpaceDE w:val="0"/>
        <w:autoSpaceDN w:val="0"/>
        <w:adjustRightInd w:val="0"/>
        <w:rPr>
          <w:szCs w:val="24"/>
        </w:rPr>
        <w:sectPr w:rsidR="00205F10" w:rsidRPr="00A94954" w:rsidSect="0022572F">
          <w:pgSz w:w="12240" w:h="15840"/>
          <w:pgMar w:top="1440" w:right="1350" w:bottom="1440" w:left="630" w:header="720" w:footer="720" w:gutter="0"/>
          <w:cols w:space="720"/>
          <w:docGrid w:linePitch="360"/>
        </w:sectPr>
      </w:pPr>
    </w:p>
    <w:p w:rsidR="00A71EAD" w:rsidRPr="00366A60" w:rsidDel="00A9210D" w:rsidRDefault="008819F6" w:rsidP="00A71EAD">
      <w:pPr>
        <w:spacing w:line="480" w:lineRule="auto"/>
        <w:jc w:val="center"/>
        <w:rPr>
          <w:b/>
        </w:rPr>
      </w:pPr>
      <w:r>
        <w:rPr>
          <w:rFonts w:cs="FGCGKS+TimesNewRomanPSMT"/>
          <w:b/>
        </w:rPr>
        <w:lastRenderedPageBreak/>
        <w:t>Table C</w:t>
      </w:r>
      <w:r w:rsidR="00740DEA">
        <w:rPr>
          <w:rFonts w:cs="FGCGKS+TimesNewRomanPSMT"/>
          <w:b/>
        </w:rPr>
        <w:t>2</w:t>
      </w:r>
      <w:r w:rsidR="005B3FAF">
        <w:rPr>
          <w:rFonts w:cs="FGCGKS+TimesNewRomanPSMT"/>
          <w:b/>
        </w:rPr>
        <w:t>b</w:t>
      </w:r>
      <w:r w:rsidR="00A71EAD">
        <w:rPr>
          <w:rFonts w:cs="FGCGKS+TimesNewRomanPSMT"/>
          <w:b/>
        </w:rPr>
        <w:t xml:space="preserve">: </w:t>
      </w:r>
      <w:r w:rsidR="00A71EAD" w:rsidRPr="00366A60">
        <w:rPr>
          <w:rFonts w:cs="FGCGKS+TimesNewRomanPSMT"/>
          <w:b/>
        </w:rPr>
        <w:t>Combined</w:t>
      </w:r>
      <w:r w:rsidR="00A71EAD">
        <w:rPr>
          <w:rFonts w:cs="FGCGKS+TimesNewRomanPSMT"/>
          <w:b/>
        </w:rPr>
        <w:t xml:space="preserve"> EPR</w:t>
      </w:r>
      <w:r w:rsidR="00A71EAD" w:rsidRPr="00366A60">
        <w:rPr>
          <w:rFonts w:cs="FGCGKS+TimesNewRomanPSMT"/>
          <w:b/>
        </w:rPr>
        <w:t xml:space="preserve"> Models</w:t>
      </w:r>
      <w:r w:rsidR="00A71EAD">
        <w:rPr>
          <w:rFonts w:cs="FGCGKS+TimesNewRomanPSMT"/>
          <w:b/>
        </w:rPr>
        <w:t xml:space="preserve"> (Table 5b in main text)</w:t>
      </w:r>
    </w:p>
    <w:tbl>
      <w:tblPr>
        <w:tblW w:w="4789" w:type="pct"/>
        <w:jc w:val="center"/>
        <w:tblCellMar>
          <w:left w:w="75" w:type="dxa"/>
          <w:right w:w="75" w:type="dxa"/>
        </w:tblCellMar>
        <w:tblLook w:val="0000" w:firstRow="0" w:lastRow="0" w:firstColumn="0" w:lastColumn="0" w:noHBand="0" w:noVBand="0"/>
      </w:tblPr>
      <w:tblGrid>
        <w:gridCol w:w="4101"/>
        <w:gridCol w:w="27"/>
        <w:gridCol w:w="1922"/>
        <w:gridCol w:w="28"/>
        <w:gridCol w:w="1922"/>
        <w:gridCol w:w="28"/>
        <w:gridCol w:w="1730"/>
        <w:gridCol w:w="69"/>
      </w:tblGrid>
      <w:tr w:rsidR="00A71EAD" w:rsidTr="00FC4F30">
        <w:trPr>
          <w:gridAfter w:val="1"/>
          <w:wAfter w:w="36" w:type="pct"/>
          <w:jc w:val="center"/>
        </w:trPr>
        <w:tc>
          <w:tcPr>
            <w:tcW w:w="2087" w:type="pct"/>
            <w:tcBorders>
              <w:top w:val="single" w:sz="6" w:space="0" w:color="auto"/>
              <w:left w:val="nil"/>
              <w:bottom w:val="nil"/>
              <w:right w:val="nil"/>
            </w:tcBorders>
          </w:tcPr>
          <w:p w:rsidR="00A71EAD" w:rsidRDefault="00A71EAD" w:rsidP="00142BE4">
            <w:pPr>
              <w:widowControl w:val="0"/>
              <w:autoSpaceDE w:val="0"/>
              <w:autoSpaceDN w:val="0"/>
              <w:adjustRightInd w:val="0"/>
              <w:jc w:val="center"/>
              <w:rPr>
                <w:szCs w:val="24"/>
              </w:rPr>
            </w:pPr>
          </w:p>
        </w:tc>
        <w:tc>
          <w:tcPr>
            <w:tcW w:w="992" w:type="pct"/>
            <w:gridSpan w:val="2"/>
            <w:tcBorders>
              <w:top w:val="single" w:sz="6" w:space="0" w:color="auto"/>
              <w:left w:val="nil"/>
              <w:bottom w:val="nil"/>
              <w:right w:val="nil"/>
            </w:tcBorders>
          </w:tcPr>
          <w:p w:rsidR="00A71EAD" w:rsidRDefault="00A71EAD" w:rsidP="00142BE4">
            <w:pPr>
              <w:widowControl w:val="0"/>
              <w:autoSpaceDE w:val="0"/>
              <w:autoSpaceDN w:val="0"/>
              <w:adjustRightInd w:val="0"/>
              <w:jc w:val="center"/>
              <w:rPr>
                <w:szCs w:val="24"/>
              </w:rPr>
            </w:pPr>
            <w:r>
              <w:rPr>
                <w:szCs w:val="24"/>
              </w:rPr>
              <w:t>(1)</w:t>
            </w:r>
          </w:p>
        </w:tc>
        <w:tc>
          <w:tcPr>
            <w:tcW w:w="992" w:type="pct"/>
            <w:gridSpan w:val="2"/>
            <w:tcBorders>
              <w:top w:val="single" w:sz="6" w:space="0" w:color="auto"/>
              <w:left w:val="nil"/>
              <w:bottom w:val="nil"/>
              <w:right w:val="nil"/>
            </w:tcBorders>
          </w:tcPr>
          <w:p w:rsidR="00A71EAD" w:rsidRDefault="00A71EAD" w:rsidP="00142BE4">
            <w:pPr>
              <w:widowControl w:val="0"/>
              <w:autoSpaceDE w:val="0"/>
              <w:autoSpaceDN w:val="0"/>
              <w:adjustRightInd w:val="0"/>
              <w:jc w:val="center"/>
              <w:rPr>
                <w:szCs w:val="24"/>
              </w:rPr>
            </w:pPr>
            <w:r>
              <w:rPr>
                <w:szCs w:val="24"/>
              </w:rPr>
              <w:t>(2)</w:t>
            </w:r>
          </w:p>
        </w:tc>
        <w:tc>
          <w:tcPr>
            <w:tcW w:w="894" w:type="pct"/>
            <w:gridSpan w:val="2"/>
            <w:tcBorders>
              <w:top w:val="single" w:sz="6" w:space="0" w:color="auto"/>
              <w:left w:val="nil"/>
              <w:bottom w:val="nil"/>
              <w:right w:val="nil"/>
            </w:tcBorders>
          </w:tcPr>
          <w:p w:rsidR="00A71EAD" w:rsidRDefault="00A71EAD" w:rsidP="00142BE4">
            <w:pPr>
              <w:widowControl w:val="0"/>
              <w:autoSpaceDE w:val="0"/>
              <w:autoSpaceDN w:val="0"/>
              <w:adjustRightInd w:val="0"/>
              <w:jc w:val="center"/>
              <w:rPr>
                <w:szCs w:val="24"/>
              </w:rPr>
            </w:pPr>
            <w:r>
              <w:rPr>
                <w:szCs w:val="24"/>
              </w:rPr>
              <w:t>(3)</w:t>
            </w:r>
          </w:p>
        </w:tc>
      </w:tr>
      <w:tr w:rsidR="00A71EAD" w:rsidTr="00142BE4">
        <w:trPr>
          <w:jc w:val="center"/>
        </w:trPr>
        <w:tc>
          <w:tcPr>
            <w:tcW w:w="2101" w:type="pct"/>
            <w:gridSpan w:val="2"/>
            <w:tcBorders>
              <w:top w:val="nil"/>
              <w:left w:val="nil"/>
              <w:bottom w:val="single" w:sz="6" w:space="0" w:color="auto"/>
              <w:right w:val="nil"/>
            </w:tcBorders>
          </w:tcPr>
          <w:p w:rsidR="00A71EAD" w:rsidRPr="00A94954" w:rsidRDefault="00A71EAD" w:rsidP="00142BE4">
            <w:pPr>
              <w:widowControl w:val="0"/>
              <w:autoSpaceDE w:val="0"/>
              <w:autoSpaceDN w:val="0"/>
              <w:adjustRightInd w:val="0"/>
              <w:rPr>
                <w:b/>
                <w:szCs w:val="24"/>
              </w:rPr>
            </w:pPr>
            <w:r>
              <w:rPr>
                <w:b/>
                <w:szCs w:val="24"/>
              </w:rPr>
              <w:t>Variables</w:t>
            </w:r>
          </w:p>
        </w:tc>
        <w:tc>
          <w:tcPr>
            <w:tcW w:w="992" w:type="pct"/>
            <w:gridSpan w:val="2"/>
            <w:tcBorders>
              <w:top w:val="nil"/>
              <w:left w:val="nil"/>
              <w:bottom w:val="single" w:sz="6" w:space="0" w:color="auto"/>
              <w:right w:val="nil"/>
            </w:tcBorders>
          </w:tcPr>
          <w:p w:rsidR="00A71EAD" w:rsidRDefault="00A71EAD" w:rsidP="00142BE4">
            <w:pPr>
              <w:widowControl w:val="0"/>
              <w:tabs>
                <w:tab w:val="left" w:pos="276"/>
                <w:tab w:val="center" w:pos="849"/>
              </w:tabs>
              <w:autoSpaceDE w:val="0"/>
              <w:autoSpaceDN w:val="0"/>
              <w:adjustRightInd w:val="0"/>
              <w:jc w:val="center"/>
              <w:rPr>
                <w:szCs w:val="24"/>
              </w:rPr>
            </w:pPr>
            <w:r>
              <w:rPr>
                <w:szCs w:val="24"/>
              </w:rPr>
              <w:t>All Disputes</w:t>
            </w:r>
          </w:p>
        </w:tc>
        <w:tc>
          <w:tcPr>
            <w:tcW w:w="992" w:type="pct"/>
            <w:gridSpan w:val="2"/>
            <w:tcBorders>
              <w:top w:val="nil"/>
              <w:left w:val="nil"/>
              <w:bottom w:val="single" w:sz="6" w:space="0" w:color="auto"/>
              <w:right w:val="nil"/>
            </w:tcBorders>
          </w:tcPr>
          <w:p w:rsidR="00A71EAD" w:rsidRDefault="00A71EAD" w:rsidP="00142BE4">
            <w:pPr>
              <w:widowControl w:val="0"/>
              <w:autoSpaceDE w:val="0"/>
              <w:autoSpaceDN w:val="0"/>
              <w:adjustRightInd w:val="0"/>
              <w:jc w:val="center"/>
              <w:rPr>
                <w:szCs w:val="24"/>
              </w:rPr>
            </w:pPr>
            <w:r>
              <w:rPr>
                <w:szCs w:val="24"/>
              </w:rPr>
              <w:t>Early Disputes</w:t>
            </w:r>
          </w:p>
        </w:tc>
        <w:tc>
          <w:tcPr>
            <w:tcW w:w="915" w:type="pct"/>
            <w:gridSpan w:val="2"/>
            <w:tcBorders>
              <w:top w:val="nil"/>
              <w:left w:val="nil"/>
              <w:bottom w:val="single" w:sz="6" w:space="0" w:color="auto"/>
              <w:right w:val="nil"/>
            </w:tcBorders>
          </w:tcPr>
          <w:p w:rsidR="00A71EAD" w:rsidRDefault="00A71EAD" w:rsidP="00142BE4">
            <w:pPr>
              <w:widowControl w:val="0"/>
              <w:autoSpaceDE w:val="0"/>
              <w:autoSpaceDN w:val="0"/>
              <w:adjustRightInd w:val="0"/>
              <w:jc w:val="center"/>
              <w:rPr>
                <w:szCs w:val="24"/>
              </w:rPr>
            </w:pPr>
            <w:r>
              <w:rPr>
                <w:szCs w:val="24"/>
              </w:rPr>
              <w:t>Late Disputes</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1. Partition</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0.63</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0.94</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-18.15***</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(1.12)</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(1.11)</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(2.52)</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2. Partition and in control in claimant</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1.76*</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1.80*</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1.02</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(0.97)</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(1.01)</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(1.79)</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3. Partition and in coalition in claimant</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-2.11</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-2.06</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(1.43)</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(1.74)</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p>
        </w:tc>
      </w:tr>
      <w:tr w:rsidR="00FC4F30" w:rsidTr="00142BE4">
        <w:trPr>
          <w:jc w:val="center"/>
        </w:trPr>
        <w:tc>
          <w:tcPr>
            <w:tcW w:w="2101" w:type="pct"/>
            <w:gridSpan w:val="2"/>
            <w:tcBorders>
              <w:top w:val="nil"/>
              <w:left w:val="nil"/>
              <w:right w:val="nil"/>
            </w:tcBorders>
          </w:tcPr>
          <w:p w:rsidR="00FC4F30" w:rsidRDefault="00FC4F30" w:rsidP="00FC4F30">
            <w:pPr>
              <w:widowControl w:val="0"/>
              <w:autoSpaceDE w:val="0"/>
              <w:autoSpaceDN w:val="0"/>
              <w:adjustRightInd w:val="0"/>
              <w:rPr>
                <w:szCs w:val="24"/>
              </w:rPr>
            </w:pPr>
            <w:r>
              <w:rPr>
                <w:szCs w:val="24"/>
              </w:rPr>
              <w:t>4. Partition and powerless in target</w:t>
            </w:r>
          </w:p>
        </w:tc>
        <w:tc>
          <w:tcPr>
            <w:tcW w:w="992" w:type="pct"/>
            <w:gridSpan w:val="2"/>
            <w:tcBorders>
              <w:top w:val="nil"/>
              <w:left w:val="nil"/>
              <w:right w:val="nil"/>
            </w:tcBorders>
          </w:tcPr>
          <w:p w:rsidR="00FC4F30" w:rsidRDefault="00FC4F30" w:rsidP="00FC4F30">
            <w:pPr>
              <w:widowControl w:val="0"/>
              <w:autoSpaceDE w:val="0"/>
              <w:autoSpaceDN w:val="0"/>
              <w:adjustRightInd w:val="0"/>
              <w:jc w:val="center"/>
              <w:rPr>
                <w:szCs w:val="24"/>
              </w:rPr>
            </w:pPr>
            <w:r>
              <w:rPr>
                <w:szCs w:val="24"/>
              </w:rPr>
              <w:t>1.96**</w:t>
            </w:r>
          </w:p>
        </w:tc>
        <w:tc>
          <w:tcPr>
            <w:tcW w:w="992" w:type="pct"/>
            <w:gridSpan w:val="2"/>
            <w:tcBorders>
              <w:top w:val="nil"/>
              <w:left w:val="nil"/>
              <w:right w:val="nil"/>
            </w:tcBorders>
          </w:tcPr>
          <w:p w:rsidR="00FC4F30" w:rsidRDefault="00FC4F30" w:rsidP="00FC4F30">
            <w:pPr>
              <w:widowControl w:val="0"/>
              <w:autoSpaceDE w:val="0"/>
              <w:autoSpaceDN w:val="0"/>
              <w:adjustRightInd w:val="0"/>
              <w:jc w:val="center"/>
              <w:rPr>
                <w:szCs w:val="24"/>
              </w:rPr>
            </w:pPr>
            <w:r>
              <w:rPr>
                <w:szCs w:val="24"/>
              </w:rPr>
              <w:t>1.38</w:t>
            </w:r>
          </w:p>
        </w:tc>
        <w:tc>
          <w:tcPr>
            <w:tcW w:w="915" w:type="pct"/>
            <w:gridSpan w:val="2"/>
            <w:tcBorders>
              <w:top w:val="nil"/>
              <w:left w:val="nil"/>
              <w:right w:val="nil"/>
            </w:tcBorders>
          </w:tcPr>
          <w:p w:rsidR="00FC4F30" w:rsidRDefault="00FC4F30" w:rsidP="00FC4F30">
            <w:pPr>
              <w:widowControl w:val="0"/>
              <w:autoSpaceDE w:val="0"/>
              <w:autoSpaceDN w:val="0"/>
              <w:adjustRightInd w:val="0"/>
              <w:jc w:val="center"/>
              <w:rPr>
                <w:szCs w:val="24"/>
              </w:rPr>
            </w:pPr>
            <w:r>
              <w:rPr>
                <w:szCs w:val="24"/>
              </w:rPr>
              <w:t>18.12***</w:t>
            </w:r>
          </w:p>
        </w:tc>
      </w:tr>
      <w:tr w:rsidR="00FC4F30" w:rsidTr="00142BE4">
        <w:trPr>
          <w:jc w:val="center"/>
        </w:trPr>
        <w:tc>
          <w:tcPr>
            <w:tcW w:w="2101" w:type="pct"/>
            <w:gridSpan w:val="2"/>
            <w:tcBorders>
              <w:top w:val="nil"/>
              <w:left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right w:val="nil"/>
            </w:tcBorders>
          </w:tcPr>
          <w:p w:rsidR="00FC4F30" w:rsidRDefault="00FC4F30" w:rsidP="00FC4F30">
            <w:pPr>
              <w:widowControl w:val="0"/>
              <w:autoSpaceDE w:val="0"/>
              <w:autoSpaceDN w:val="0"/>
              <w:adjustRightInd w:val="0"/>
              <w:jc w:val="center"/>
              <w:rPr>
                <w:szCs w:val="24"/>
              </w:rPr>
            </w:pPr>
            <w:r>
              <w:rPr>
                <w:szCs w:val="24"/>
              </w:rPr>
              <w:t>(0.97)</w:t>
            </w:r>
          </w:p>
        </w:tc>
        <w:tc>
          <w:tcPr>
            <w:tcW w:w="992" w:type="pct"/>
            <w:gridSpan w:val="2"/>
            <w:tcBorders>
              <w:top w:val="nil"/>
              <w:left w:val="nil"/>
              <w:right w:val="nil"/>
            </w:tcBorders>
          </w:tcPr>
          <w:p w:rsidR="00FC4F30" w:rsidRDefault="00FC4F30" w:rsidP="00FC4F30">
            <w:pPr>
              <w:widowControl w:val="0"/>
              <w:autoSpaceDE w:val="0"/>
              <w:autoSpaceDN w:val="0"/>
              <w:adjustRightInd w:val="0"/>
              <w:jc w:val="center"/>
              <w:rPr>
                <w:szCs w:val="24"/>
              </w:rPr>
            </w:pPr>
            <w:r>
              <w:rPr>
                <w:szCs w:val="24"/>
              </w:rPr>
              <w:t>(0.93)</w:t>
            </w:r>
          </w:p>
        </w:tc>
        <w:tc>
          <w:tcPr>
            <w:tcW w:w="915" w:type="pct"/>
            <w:gridSpan w:val="2"/>
            <w:tcBorders>
              <w:top w:val="nil"/>
              <w:left w:val="nil"/>
              <w:right w:val="nil"/>
            </w:tcBorders>
          </w:tcPr>
          <w:p w:rsidR="00FC4F30" w:rsidRDefault="00FC4F30" w:rsidP="00FC4F30">
            <w:pPr>
              <w:widowControl w:val="0"/>
              <w:autoSpaceDE w:val="0"/>
              <w:autoSpaceDN w:val="0"/>
              <w:adjustRightInd w:val="0"/>
              <w:jc w:val="center"/>
              <w:rPr>
                <w:szCs w:val="24"/>
              </w:rPr>
            </w:pPr>
            <w:r>
              <w:rPr>
                <w:szCs w:val="24"/>
              </w:rPr>
              <w:t>(1.56)</w:t>
            </w:r>
          </w:p>
        </w:tc>
      </w:tr>
      <w:tr w:rsidR="00FC4F30" w:rsidTr="00142BE4">
        <w:trPr>
          <w:jc w:val="center"/>
        </w:trPr>
        <w:tc>
          <w:tcPr>
            <w:tcW w:w="2101" w:type="pct"/>
            <w:gridSpan w:val="2"/>
            <w:tcBorders>
              <w:left w:val="nil"/>
              <w:right w:val="nil"/>
            </w:tcBorders>
          </w:tcPr>
          <w:p w:rsidR="00FC4F30" w:rsidRDefault="00FC4F30" w:rsidP="00FC4F30">
            <w:pPr>
              <w:widowControl w:val="0"/>
              <w:autoSpaceDE w:val="0"/>
              <w:autoSpaceDN w:val="0"/>
              <w:adjustRightInd w:val="0"/>
              <w:rPr>
                <w:szCs w:val="24"/>
              </w:rPr>
            </w:pPr>
            <w:r>
              <w:rPr>
                <w:szCs w:val="24"/>
              </w:rPr>
              <w:t>Border fractionalization of claimant</w:t>
            </w:r>
          </w:p>
        </w:tc>
        <w:tc>
          <w:tcPr>
            <w:tcW w:w="992" w:type="pct"/>
            <w:gridSpan w:val="2"/>
            <w:tcBorders>
              <w:left w:val="nil"/>
              <w:right w:val="nil"/>
            </w:tcBorders>
          </w:tcPr>
          <w:p w:rsidR="00FC4F30" w:rsidRDefault="00FC4F30" w:rsidP="00FC4F30">
            <w:pPr>
              <w:widowControl w:val="0"/>
              <w:autoSpaceDE w:val="0"/>
              <w:autoSpaceDN w:val="0"/>
              <w:adjustRightInd w:val="0"/>
              <w:jc w:val="center"/>
              <w:rPr>
                <w:szCs w:val="24"/>
              </w:rPr>
            </w:pPr>
            <w:r>
              <w:rPr>
                <w:szCs w:val="24"/>
              </w:rPr>
              <w:t>-0.83**</w:t>
            </w:r>
          </w:p>
        </w:tc>
        <w:tc>
          <w:tcPr>
            <w:tcW w:w="992" w:type="pct"/>
            <w:gridSpan w:val="2"/>
            <w:tcBorders>
              <w:left w:val="nil"/>
              <w:right w:val="nil"/>
            </w:tcBorders>
          </w:tcPr>
          <w:p w:rsidR="00FC4F30" w:rsidRDefault="00FC4F30" w:rsidP="00FC4F30">
            <w:pPr>
              <w:widowControl w:val="0"/>
              <w:autoSpaceDE w:val="0"/>
              <w:autoSpaceDN w:val="0"/>
              <w:adjustRightInd w:val="0"/>
              <w:jc w:val="center"/>
              <w:rPr>
                <w:szCs w:val="24"/>
              </w:rPr>
            </w:pPr>
            <w:r>
              <w:rPr>
                <w:szCs w:val="24"/>
              </w:rPr>
              <w:t>-1.43***</w:t>
            </w:r>
          </w:p>
        </w:tc>
        <w:tc>
          <w:tcPr>
            <w:tcW w:w="915" w:type="pct"/>
            <w:gridSpan w:val="2"/>
            <w:tcBorders>
              <w:left w:val="nil"/>
              <w:right w:val="nil"/>
            </w:tcBorders>
          </w:tcPr>
          <w:p w:rsidR="00FC4F30" w:rsidRDefault="00FC4F30" w:rsidP="00FC4F30">
            <w:pPr>
              <w:widowControl w:val="0"/>
              <w:autoSpaceDE w:val="0"/>
              <w:autoSpaceDN w:val="0"/>
              <w:adjustRightInd w:val="0"/>
              <w:jc w:val="center"/>
              <w:rPr>
                <w:szCs w:val="24"/>
              </w:rPr>
            </w:pPr>
            <w:r>
              <w:rPr>
                <w:szCs w:val="24"/>
              </w:rPr>
              <w:t>0.34</w:t>
            </w:r>
          </w:p>
        </w:tc>
      </w:tr>
      <w:tr w:rsidR="00FC4F30" w:rsidTr="00142BE4">
        <w:trPr>
          <w:jc w:val="center"/>
        </w:trPr>
        <w:tc>
          <w:tcPr>
            <w:tcW w:w="2101" w:type="pct"/>
            <w:gridSpan w:val="2"/>
            <w:tcBorders>
              <w:top w:val="nil"/>
              <w:left w:val="nil"/>
              <w:right w:val="nil"/>
            </w:tcBorders>
          </w:tcPr>
          <w:p w:rsidR="00FC4F30" w:rsidRDefault="00FC4F30" w:rsidP="00FC4F30">
            <w:pPr>
              <w:widowControl w:val="0"/>
              <w:autoSpaceDE w:val="0"/>
              <w:autoSpaceDN w:val="0"/>
              <w:adjustRightInd w:val="0"/>
              <w:ind w:firstLine="863"/>
              <w:rPr>
                <w:szCs w:val="24"/>
              </w:rPr>
            </w:pPr>
          </w:p>
        </w:tc>
        <w:tc>
          <w:tcPr>
            <w:tcW w:w="992" w:type="pct"/>
            <w:gridSpan w:val="2"/>
            <w:tcBorders>
              <w:top w:val="nil"/>
              <w:left w:val="nil"/>
              <w:right w:val="nil"/>
            </w:tcBorders>
          </w:tcPr>
          <w:p w:rsidR="00FC4F30" w:rsidRDefault="00FC4F30" w:rsidP="00FC4F30">
            <w:pPr>
              <w:widowControl w:val="0"/>
              <w:autoSpaceDE w:val="0"/>
              <w:autoSpaceDN w:val="0"/>
              <w:adjustRightInd w:val="0"/>
              <w:jc w:val="center"/>
              <w:rPr>
                <w:szCs w:val="24"/>
              </w:rPr>
            </w:pPr>
            <w:r>
              <w:rPr>
                <w:szCs w:val="24"/>
              </w:rPr>
              <w:t>(0.42)</w:t>
            </w:r>
          </w:p>
        </w:tc>
        <w:tc>
          <w:tcPr>
            <w:tcW w:w="992" w:type="pct"/>
            <w:gridSpan w:val="2"/>
            <w:tcBorders>
              <w:top w:val="nil"/>
              <w:left w:val="nil"/>
              <w:right w:val="nil"/>
            </w:tcBorders>
          </w:tcPr>
          <w:p w:rsidR="00FC4F30" w:rsidRDefault="00FC4F30" w:rsidP="00FC4F30">
            <w:pPr>
              <w:widowControl w:val="0"/>
              <w:autoSpaceDE w:val="0"/>
              <w:autoSpaceDN w:val="0"/>
              <w:adjustRightInd w:val="0"/>
              <w:jc w:val="center"/>
              <w:rPr>
                <w:szCs w:val="24"/>
              </w:rPr>
            </w:pPr>
            <w:r>
              <w:rPr>
                <w:szCs w:val="24"/>
              </w:rPr>
              <w:t>(0.54)</w:t>
            </w:r>
          </w:p>
        </w:tc>
        <w:tc>
          <w:tcPr>
            <w:tcW w:w="915" w:type="pct"/>
            <w:gridSpan w:val="2"/>
            <w:tcBorders>
              <w:top w:val="nil"/>
              <w:left w:val="nil"/>
              <w:right w:val="nil"/>
            </w:tcBorders>
          </w:tcPr>
          <w:p w:rsidR="00FC4F30" w:rsidRDefault="00FC4F30" w:rsidP="00FC4F30">
            <w:pPr>
              <w:widowControl w:val="0"/>
              <w:autoSpaceDE w:val="0"/>
              <w:autoSpaceDN w:val="0"/>
              <w:adjustRightInd w:val="0"/>
              <w:jc w:val="center"/>
              <w:rPr>
                <w:szCs w:val="24"/>
              </w:rPr>
            </w:pPr>
            <w:r>
              <w:rPr>
                <w:szCs w:val="24"/>
              </w:rPr>
              <w:t>(0.23)</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Area share of claimant</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-0.58</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1.38</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-4.06***</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(1.50)</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(1.87)</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(1.36)</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Oil on target side</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-3.71***</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-5.11***</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-2.17*</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(1.07)</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(1.60)</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(1.17)</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Distance to oil on target side</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0.00***</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0.01***</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0.00</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(0.00)</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(0.00)</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(0.00)</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Minerals on target side</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0.45</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3.25**</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-0.19</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(1.06)</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(1.39)</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(1.35)</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Distance to minerals on target side</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-0.00**</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-0.00*</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-0.01*</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(0.00)</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(0.00)</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(0.00)</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Minerals in partitioned group in target</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-1.54*</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0.01</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-2.79***</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(0.79)</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(0.89)</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(1.08)</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Partitioned group area share in target</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-0.53</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-3.10</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6.23***</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(1.62)</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(2.31)</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(1.60)</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River border</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-1.05**</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-0.56</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-2.99**</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(0.48)</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(0.47)</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(1.16)</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Watershed border</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-2.84***</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-2.63***</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(0.83)</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(0.87)</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Straight line segment</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0.64</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0.58</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0.55</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(0.40)</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(0.52)</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(0.73)</w:t>
            </w: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Border undefined or provisional</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3.46***</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4.40***</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(0.69)</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(0.79)</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p>
        </w:tc>
      </w:tr>
      <w:tr w:rsidR="00FC4F30" w:rsidTr="00142BE4">
        <w:trPr>
          <w:jc w:val="center"/>
        </w:trPr>
        <w:tc>
          <w:tcPr>
            <w:tcW w:w="2101" w:type="pct"/>
            <w:gridSpan w:val="2"/>
            <w:tcBorders>
              <w:top w:val="nil"/>
              <w:left w:val="nil"/>
              <w:bottom w:val="nil"/>
              <w:right w:val="nil"/>
            </w:tcBorders>
          </w:tcPr>
          <w:p w:rsidR="00FC4F30" w:rsidRDefault="00FC4F30" w:rsidP="00FC4F30">
            <w:pPr>
              <w:widowControl w:val="0"/>
              <w:autoSpaceDE w:val="0"/>
              <w:autoSpaceDN w:val="0"/>
              <w:adjustRightInd w:val="0"/>
              <w:rPr>
                <w:szCs w:val="24"/>
              </w:rPr>
            </w:pPr>
            <w:r>
              <w:rPr>
                <w:szCs w:val="24"/>
              </w:rPr>
              <w:t>Claimant lost territory in colonial period</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1.44</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1.87*</w:t>
            </w:r>
          </w:p>
        </w:tc>
        <w:tc>
          <w:tcPr>
            <w:tcW w:w="915"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1.34</w:t>
            </w:r>
          </w:p>
        </w:tc>
      </w:tr>
      <w:tr w:rsidR="00FC4F30" w:rsidTr="00FC4F30">
        <w:trPr>
          <w:gridAfter w:val="1"/>
          <w:wAfter w:w="36" w:type="pct"/>
          <w:jc w:val="center"/>
        </w:trPr>
        <w:tc>
          <w:tcPr>
            <w:tcW w:w="2087" w:type="pct"/>
            <w:tcBorders>
              <w:top w:val="nil"/>
              <w:left w:val="nil"/>
              <w:bottom w:val="nil"/>
              <w:right w:val="nil"/>
            </w:tcBorders>
          </w:tcPr>
          <w:p w:rsidR="00FC4F30" w:rsidRDefault="00FC4F30" w:rsidP="00FC4F30">
            <w:pPr>
              <w:widowControl w:val="0"/>
              <w:autoSpaceDE w:val="0"/>
              <w:autoSpaceDN w:val="0"/>
              <w:adjustRightInd w:val="0"/>
              <w:jc w:val="center"/>
              <w:rPr>
                <w:szCs w:val="24"/>
              </w:rPr>
            </w:pP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(0.89)</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(1.09)</w:t>
            </w:r>
          </w:p>
        </w:tc>
        <w:tc>
          <w:tcPr>
            <w:tcW w:w="894"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(1.45)</w:t>
            </w:r>
          </w:p>
        </w:tc>
      </w:tr>
      <w:tr w:rsidR="00FC4F30" w:rsidTr="00FC4F30">
        <w:trPr>
          <w:gridAfter w:val="1"/>
          <w:wAfter w:w="36" w:type="pct"/>
          <w:jc w:val="center"/>
        </w:trPr>
        <w:tc>
          <w:tcPr>
            <w:tcW w:w="2087" w:type="pct"/>
            <w:tcBorders>
              <w:top w:val="single" w:sz="4" w:space="0" w:color="auto"/>
              <w:left w:val="nil"/>
              <w:bottom w:val="nil"/>
              <w:right w:val="nil"/>
            </w:tcBorders>
          </w:tcPr>
          <w:p w:rsidR="00FC4F30" w:rsidRDefault="00FC4F30" w:rsidP="00FC4F30">
            <w:pPr>
              <w:widowControl w:val="0"/>
              <w:autoSpaceDE w:val="0"/>
              <w:autoSpaceDN w:val="0"/>
              <w:adjustRightInd w:val="0"/>
              <w:rPr>
                <w:szCs w:val="24"/>
              </w:rPr>
            </w:pPr>
            <w:r>
              <w:rPr>
                <w:szCs w:val="24"/>
              </w:rPr>
              <w:t>Observations</w:t>
            </w:r>
          </w:p>
        </w:tc>
        <w:tc>
          <w:tcPr>
            <w:tcW w:w="992" w:type="pct"/>
            <w:gridSpan w:val="2"/>
            <w:tcBorders>
              <w:top w:val="single" w:sz="4" w:space="0" w:color="auto"/>
              <w:left w:val="nil"/>
              <w:bottom w:val="nil"/>
              <w:right w:val="nil"/>
            </w:tcBorders>
          </w:tcPr>
          <w:p w:rsidR="00FC4F30" w:rsidRDefault="00FC4F30" w:rsidP="00FC4F30">
            <w:pPr>
              <w:widowControl w:val="0"/>
              <w:autoSpaceDE w:val="0"/>
              <w:autoSpaceDN w:val="0"/>
              <w:adjustRightInd w:val="0"/>
              <w:jc w:val="center"/>
              <w:rPr>
                <w:szCs w:val="24"/>
              </w:rPr>
            </w:pPr>
            <w:r>
              <w:rPr>
                <w:szCs w:val="24"/>
              </w:rPr>
              <w:t>153,370</w:t>
            </w:r>
          </w:p>
        </w:tc>
        <w:tc>
          <w:tcPr>
            <w:tcW w:w="992" w:type="pct"/>
            <w:gridSpan w:val="2"/>
            <w:tcBorders>
              <w:top w:val="single" w:sz="4" w:space="0" w:color="auto"/>
              <w:left w:val="nil"/>
              <w:bottom w:val="nil"/>
              <w:right w:val="nil"/>
            </w:tcBorders>
          </w:tcPr>
          <w:p w:rsidR="00FC4F30" w:rsidRDefault="00FC4F30" w:rsidP="00FC4F30">
            <w:pPr>
              <w:widowControl w:val="0"/>
              <w:autoSpaceDE w:val="0"/>
              <w:autoSpaceDN w:val="0"/>
              <w:adjustRightInd w:val="0"/>
              <w:jc w:val="center"/>
              <w:rPr>
                <w:szCs w:val="24"/>
              </w:rPr>
            </w:pPr>
            <w:r>
              <w:rPr>
                <w:szCs w:val="24"/>
              </w:rPr>
              <w:t>153,370</w:t>
            </w:r>
          </w:p>
        </w:tc>
        <w:tc>
          <w:tcPr>
            <w:tcW w:w="894" w:type="pct"/>
            <w:gridSpan w:val="2"/>
            <w:tcBorders>
              <w:top w:val="single" w:sz="4" w:space="0" w:color="auto"/>
              <w:left w:val="nil"/>
              <w:bottom w:val="nil"/>
              <w:right w:val="nil"/>
            </w:tcBorders>
          </w:tcPr>
          <w:p w:rsidR="00FC4F30" w:rsidRDefault="00FC4F30" w:rsidP="00FC4F30">
            <w:pPr>
              <w:widowControl w:val="0"/>
              <w:autoSpaceDE w:val="0"/>
              <w:autoSpaceDN w:val="0"/>
              <w:adjustRightInd w:val="0"/>
              <w:jc w:val="center"/>
              <w:rPr>
                <w:szCs w:val="24"/>
              </w:rPr>
            </w:pPr>
            <w:r>
              <w:rPr>
                <w:szCs w:val="24"/>
              </w:rPr>
              <w:t>111,485</w:t>
            </w:r>
          </w:p>
        </w:tc>
      </w:tr>
      <w:tr w:rsidR="00FC4F30" w:rsidTr="00FC4F30">
        <w:trPr>
          <w:gridAfter w:val="1"/>
          <w:wAfter w:w="36" w:type="pct"/>
          <w:jc w:val="center"/>
        </w:trPr>
        <w:tc>
          <w:tcPr>
            <w:tcW w:w="2087" w:type="pct"/>
            <w:tcBorders>
              <w:top w:val="nil"/>
              <w:left w:val="nil"/>
              <w:bottom w:val="nil"/>
              <w:right w:val="nil"/>
            </w:tcBorders>
          </w:tcPr>
          <w:p w:rsidR="00FC4F30" w:rsidRDefault="00FC4F30" w:rsidP="00FC4F30">
            <w:pPr>
              <w:widowControl w:val="0"/>
              <w:autoSpaceDE w:val="0"/>
              <w:autoSpaceDN w:val="0"/>
              <w:adjustRightInd w:val="0"/>
              <w:rPr>
                <w:szCs w:val="24"/>
              </w:rPr>
            </w:pPr>
            <w:r w:rsidRPr="004E6680">
              <w:rPr>
                <w:rFonts w:ascii="Symbol" w:hAnsi="Symbol"/>
                <w:i/>
              </w:rPr>
              <w:t></w:t>
            </w:r>
            <w:r w:rsidRPr="004E6680">
              <w:rPr>
                <w:vertAlign w:val="superscript"/>
              </w:rPr>
              <w:t>2</w:t>
            </w:r>
            <w:r>
              <w:rPr>
                <w:szCs w:val="24"/>
              </w:rPr>
              <w:t xml:space="preserve"> statistic</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164.35</w:t>
            </w:r>
          </w:p>
        </w:tc>
        <w:tc>
          <w:tcPr>
            <w:tcW w:w="992"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r>
              <w:rPr>
                <w:szCs w:val="24"/>
              </w:rPr>
              <w:t>172.17</w:t>
            </w:r>
          </w:p>
        </w:tc>
        <w:tc>
          <w:tcPr>
            <w:tcW w:w="894" w:type="pct"/>
            <w:gridSpan w:val="2"/>
            <w:tcBorders>
              <w:top w:val="nil"/>
              <w:left w:val="nil"/>
              <w:bottom w:val="nil"/>
              <w:right w:val="nil"/>
            </w:tcBorders>
          </w:tcPr>
          <w:p w:rsidR="00FC4F30" w:rsidRDefault="00FC4F30" w:rsidP="00FC4F30">
            <w:pPr>
              <w:widowControl w:val="0"/>
              <w:autoSpaceDE w:val="0"/>
              <w:autoSpaceDN w:val="0"/>
              <w:adjustRightInd w:val="0"/>
              <w:jc w:val="center"/>
              <w:rPr>
                <w:szCs w:val="24"/>
              </w:rPr>
            </w:pPr>
          </w:p>
        </w:tc>
      </w:tr>
      <w:tr w:rsidR="00FC4F30" w:rsidTr="00FC4F30">
        <w:tblPrEx>
          <w:tblBorders>
            <w:bottom w:val="single" w:sz="6" w:space="0" w:color="auto"/>
          </w:tblBorders>
        </w:tblPrEx>
        <w:trPr>
          <w:gridAfter w:val="1"/>
          <w:wAfter w:w="36" w:type="pct"/>
          <w:jc w:val="center"/>
        </w:trPr>
        <w:tc>
          <w:tcPr>
            <w:tcW w:w="2087" w:type="pct"/>
            <w:tcBorders>
              <w:top w:val="nil"/>
              <w:left w:val="nil"/>
              <w:bottom w:val="single" w:sz="6" w:space="0" w:color="auto"/>
              <w:right w:val="nil"/>
            </w:tcBorders>
          </w:tcPr>
          <w:p w:rsidR="00FC4F30" w:rsidRDefault="00FC4F30" w:rsidP="00FC4F30">
            <w:pPr>
              <w:widowControl w:val="0"/>
              <w:autoSpaceDE w:val="0"/>
              <w:autoSpaceDN w:val="0"/>
              <w:adjustRightInd w:val="0"/>
              <w:rPr>
                <w:szCs w:val="24"/>
              </w:rPr>
            </w:pPr>
            <w:r>
              <w:rPr>
                <w:szCs w:val="24"/>
              </w:rPr>
              <w:t xml:space="preserve">Pseudo </w:t>
            </w:r>
            <w:r>
              <w:t>R</w:t>
            </w:r>
            <w:r w:rsidRPr="004E6680">
              <w:rPr>
                <w:vertAlign w:val="superscript"/>
              </w:rPr>
              <w:t>2</w:t>
            </w:r>
          </w:p>
        </w:tc>
        <w:tc>
          <w:tcPr>
            <w:tcW w:w="992" w:type="pct"/>
            <w:gridSpan w:val="2"/>
            <w:tcBorders>
              <w:top w:val="nil"/>
              <w:left w:val="nil"/>
              <w:bottom w:val="single" w:sz="6" w:space="0" w:color="auto"/>
              <w:right w:val="nil"/>
            </w:tcBorders>
          </w:tcPr>
          <w:p w:rsidR="00FC4F30" w:rsidRDefault="00FC4F30" w:rsidP="00FC4F30">
            <w:pPr>
              <w:widowControl w:val="0"/>
              <w:autoSpaceDE w:val="0"/>
              <w:autoSpaceDN w:val="0"/>
              <w:adjustRightInd w:val="0"/>
              <w:jc w:val="center"/>
              <w:rPr>
                <w:szCs w:val="24"/>
              </w:rPr>
            </w:pPr>
            <w:r>
              <w:rPr>
                <w:szCs w:val="24"/>
              </w:rPr>
              <w:t>0.36</w:t>
            </w:r>
          </w:p>
        </w:tc>
        <w:tc>
          <w:tcPr>
            <w:tcW w:w="992" w:type="pct"/>
            <w:gridSpan w:val="2"/>
            <w:tcBorders>
              <w:top w:val="nil"/>
              <w:left w:val="nil"/>
              <w:bottom w:val="single" w:sz="6" w:space="0" w:color="auto"/>
              <w:right w:val="nil"/>
            </w:tcBorders>
          </w:tcPr>
          <w:p w:rsidR="00FC4F30" w:rsidRDefault="00FC4F30" w:rsidP="00FC4F30">
            <w:pPr>
              <w:widowControl w:val="0"/>
              <w:autoSpaceDE w:val="0"/>
              <w:autoSpaceDN w:val="0"/>
              <w:adjustRightInd w:val="0"/>
              <w:jc w:val="center"/>
              <w:rPr>
                <w:szCs w:val="24"/>
              </w:rPr>
            </w:pPr>
            <w:r>
              <w:rPr>
                <w:szCs w:val="24"/>
              </w:rPr>
              <w:t>0.42</w:t>
            </w:r>
          </w:p>
        </w:tc>
        <w:tc>
          <w:tcPr>
            <w:tcW w:w="894" w:type="pct"/>
            <w:gridSpan w:val="2"/>
            <w:tcBorders>
              <w:top w:val="nil"/>
              <w:left w:val="nil"/>
              <w:bottom w:val="single" w:sz="6" w:space="0" w:color="auto"/>
              <w:right w:val="nil"/>
            </w:tcBorders>
          </w:tcPr>
          <w:p w:rsidR="00FC4F30" w:rsidRDefault="00FC4F30" w:rsidP="00FC4F30">
            <w:pPr>
              <w:widowControl w:val="0"/>
              <w:autoSpaceDE w:val="0"/>
              <w:autoSpaceDN w:val="0"/>
              <w:adjustRightInd w:val="0"/>
              <w:jc w:val="center"/>
              <w:rPr>
                <w:szCs w:val="24"/>
              </w:rPr>
            </w:pPr>
            <w:r>
              <w:rPr>
                <w:szCs w:val="24"/>
              </w:rPr>
              <w:t>0.34</w:t>
            </w:r>
          </w:p>
        </w:tc>
      </w:tr>
    </w:tbl>
    <w:p w:rsidR="00A71EAD" w:rsidRDefault="00A71EAD" w:rsidP="00A71EAD">
      <w:pPr>
        <w:widowControl w:val="0"/>
        <w:autoSpaceDE w:val="0"/>
        <w:autoSpaceDN w:val="0"/>
        <w:adjustRightInd w:val="0"/>
      </w:pPr>
      <w:r w:rsidRPr="00A94954">
        <w:rPr>
          <w:szCs w:val="24"/>
        </w:rPr>
        <w:t>Note: Standard errors, corrected for clustering on dyads, are reported in parentheses.  Constant and variable for border length included but not reported.  *** p&lt;0.01, ** p&lt;0.05, * p&lt;0.1</w:t>
      </w:r>
    </w:p>
    <w:p w:rsidR="00740DEA" w:rsidRDefault="00740DEA" w:rsidP="00A71EAD">
      <w:pPr>
        <w:spacing w:line="480" w:lineRule="auto"/>
        <w:jc w:val="center"/>
      </w:pPr>
    </w:p>
    <w:p w:rsidR="001853A3" w:rsidRDefault="001853A3">
      <w:pPr>
        <w:rPr>
          <w:rFonts w:cs="FGCGKS+TimesNewRomanPSMT"/>
          <w:b/>
        </w:rPr>
      </w:pPr>
      <w:r>
        <w:rPr>
          <w:rFonts w:cs="FGCGKS+TimesNewRomanPSMT"/>
          <w:b/>
        </w:rPr>
        <w:br w:type="page"/>
      </w:r>
    </w:p>
    <w:p w:rsidR="00205F10" w:rsidRDefault="008819F6" w:rsidP="00205F10">
      <w:pPr>
        <w:spacing w:line="480" w:lineRule="auto"/>
        <w:jc w:val="center"/>
      </w:pPr>
      <w:r>
        <w:rPr>
          <w:rFonts w:cs="FGCGKS+TimesNewRomanPSMT"/>
          <w:b/>
        </w:rPr>
        <w:lastRenderedPageBreak/>
        <w:t>Table C</w:t>
      </w:r>
      <w:r w:rsidR="00205F10">
        <w:rPr>
          <w:rFonts w:cs="FGCGKS+TimesNewRomanPSMT"/>
          <w:b/>
        </w:rPr>
        <w:t>2</w:t>
      </w:r>
      <w:r w:rsidR="00E77684">
        <w:rPr>
          <w:rFonts w:cs="FGCGKS+TimesNewRomanPSMT"/>
          <w:b/>
        </w:rPr>
        <w:t>c</w:t>
      </w:r>
      <w:r w:rsidR="00205F10" w:rsidRPr="00366A60">
        <w:rPr>
          <w:rFonts w:cs="FGCGKS+TimesNewRomanPSMT"/>
          <w:b/>
        </w:rPr>
        <w:t xml:space="preserve">: Combined </w:t>
      </w:r>
      <w:r w:rsidR="00205F10">
        <w:rPr>
          <w:rFonts w:cs="FGCGKS+TimesNewRomanPSMT"/>
          <w:b/>
        </w:rPr>
        <w:t>EPR models – linear combinations</w:t>
      </w:r>
    </w:p>
    <w:tbl>
      <w:tblPr>
        <w:tblW w:w="11378" w:type="dxa"/>
        <w:jc w:val="center"/>
        <w:tblLayout w:type="fixed"/>
        <w:tblCellMar>
          <w:left w:w="75" w:type="dxa"/>
          <w:right w:w="75" w:type="dxa"/>
        </w:tblCellMar>
        <w:tblLook w:val="0000" w:firstRow="0" w:lastRow="0" w:firstColumn="0" w:lastColumn="0" w:noHBand="0" w:noVBand="0"/>
      </w:tblPr>
      <w:tblGrid>
        <w:gridCol w:w="3960"/>
        <w:gridCol w:w="2880"/>
        <w:gridCol w:w="2070"/>
        <w:gridCol w:w="2468"/>
      </w:tblGrid>
      <w:tr w:rsidR="00142BE4" w:rsidTr="00142BE4">
        <w:trPr>
          <w:jc w:val="center"/>
        </w:trPr>
        <w:tc>
          <w:tcPr>
            <w:tcW w:w="3960" w:type="dxa"/>
            <w:tcBorders>
              <w:top w:val="single" w:sz="6" w:space="0" w:color="auto"/>
              <w:left w:val="nil"/>
              <w:bottom w:val="nil"/>
              <w:right w:val="nil"/>
            </w:tcBorders>
          </w:tcPr>
          <w:p w:rsidR="00142BE4" w:rsidRDefault="00142BE4" w:rsidP="00142BE4">
            <w:pPr>
              <w:widowControl w:val="0"/>
              <w:autoSpaceDE w:val="0"/>
              <w:autoSpaceDN w:val="0"/>
              <w:adjustRightInd w:val="0"/>
              <w:ind w:firstLine="863"/>
              <w:rPr>
                <w:szCs w:val="24"/>
              </w:rPr>
            </w:pPr>
          </w:p>
        </w:tc>
        <w:tc>
          <w:tcPr>
            <w:tcW w:w="2880" w:type="dxa"/>
            <w:tcBorders>
              <w:top w:val="single" w:sz="6" w:space="0" w:color="auto"/>
              <w:left w:val="nil"/>
              <w:bottom w:val="nil"/>
              <w:right w:val="nil"/>
            </w:tcBorders>
          </w:tcPr>
          <w:p w:rsidR="00142BE4" w:rsidRDefault="00142BE4" w:rsidP="00142BE4">
            <w:pPr>
              <w:widowControl w:val="0"/>
              <w:autoSpaceDE w:val="0"/>
              <w:autoSpaceDN w:val="0"/>
              <w:adjustRightInd w:val="0"/>
              <w:jc w:val="center"/>
              <w:rPr>
                <w:szCs w:val="24"/>
              </w:rPr>
            </w:pPr>
            <w:r>
              <w:rPr>
                <w:szCs w:val="24"/>
              </w:rPr>
              <w:t>(1)</w:t>
            </w:r>
          </w:p>
        </w:tc>
        <w:tc>
          <w:tcPr>
            <w:tcW w:w="2070" w:type="dxa"/>
            <w:tcBorders>
              <w:top w:val="single" w:sz="6" w:space="0" w:color="auto"/>
              <w:left w:val="nil"/>
              <w:bottom w:val="nil"/>
              <w:right w:val="nil"/>
            </w:tcBorders>
          </w:tcPr>
          <w:p w:rsidR="00142BE4" w:rsidRPr="006A5073" w:rsidRDefault="00142BE4" w:rsidP="00142BE4">
            <w:pPr>
              <w:jc w:val="center"/>
            </w:pPr>
            <w:r w:rsidRPr="006A5073">
              <w:t>(2)</w:t>
            </w:r>
          </w:p>
        </w:tc>
        <w:tc>
          <w:tcPr>
            <w:tcW w:w="2468" w:type="dxa"/>
            <w:tcBorders>
              <w:top w:val="single" w:sz="6" w:space="0" w:color="auto"/>
              <w:left w:val="nil"/>
              <w:bottom w:val="nil"/>
              <w:right w:val="nil"/>
            </w:tcBorders>
          </w:tcPr>
          <w:p w:rsidR="00142BE4" w:rsidRDefault="00142BE4" w:rsidP="00142BE4">
            <w:pPr>
              <w:widowControl w:val="0"/>
              <w:autoSpaceDE w:val="0"/>
              <w:autoSpaceDN w:val="0"/>
              <w:adjustRightInd w:val="0"/>
              <w:jc w:val="center"/>
              <w:rPr>
                <w:szCs w:val="24"/>
              </w:rPr>
            </w:pPr>
            <w:r>
              <w:rPr>
                <w:szCs w:val="24"/>
              </w:rPr>
              <w:t>(3)</w:t>
            </w:r>
          </w:p>
        </w:tc>
      </w:tr>
      <w:tr w:rsidR="00142BE4" w:rsidTr="00142BE4">
        <w:trPr>
          <w:jc w:val="center"/>
        </w:trPr>
        <w:tc>
          <w:tcPr>
            <w:tcW w:w="3960" w:type="dxa"/>
            <w:tcBorders>
              <w:top w:val="nil"/>
              <w:left w:val="nil"/>
              <w:bottom w:val="single" w:sz="6" w:space="0" w:color="auto"/>
              <w:right w:val="nil"/>
            </w:tcBorders>
          </w:tcPr>
          <w:p w:rsidR="00142BE4" w:rsidRPr="00975A5E" w:rsidRDefault="00142BE4" w:rsidP="00142BE4">
            <w:pPr>
              <w:widowControl w:val="0"/>
              <w:autoSpaceDE w:val="0"/>
              <w:autoSpaceDN w:val="0"/>
              <w:adjustRightInd w:val="0"/>
              <w:ind w:firstLine="863"/>
              <w:rPr>
                <w:b/>
                <w:szCs w:val="24"/>
              </w:rPr>
            </w:pPr>
            <w:r>
              <w:rPr>
                <w:b/>
                <w:szCs w:val="24"/>
              </w:rPr>
              <w:t>Variables</w:t>
            </w:r>
          </w:p>
        </w:tc>
        <w:tc>
          <w:tcPr>
            <w:tcW w:w="2880" w:type="dxa"/>
            <w:tcBorders>
              <w:top w:val="nil"/>
              <w:left w:val="nil"/>
              <w:bottom w:val="single" w:sz="6" w:space="0" w:color="auto"/>
              <w:right w:val="nil"/>
            </w:tcBorders>
          </w:tcPr>
          <w:p w:rsidR="00142BE4" w:rsidRDefault="00142BE4" w:rsidP="00142BE4">
            <w:pPr>
              <w:widowControl w:val="0"/>
              <w:autoSpaceDE w:val="0"/>
              <w:autoSpaceDN w:val="0"/>
              <w:adjustRightInd w:val="0"/>
              <w:jc w:val="center"/>
              <w:rPr>
                <w:szCs w:val="24"/>
              </w:rPr>
            </w:pPr>
            <w:r>
              <w:rPr>
                <w:szCs w:val="24"/>
              </w:rPr>
              <w:t>EPR-Full</w:t>
            </w:r>
          </w:p>
        </w:tc>
        <w:tc>
          <w:tcPr>
            <w:tcW w:w="2070" w:type="dxa"/>
            <w:tcBorders>
              <w:top w:val="nil"/>
              <w:left w:val="nil"/>
              <w:bottom w:val="single" w:sz="6" w:space="0" w:color="auto"/>
              <w:right w:val="nil"/>
            </w:tcBorders>
          </w:tcPr>
          <w:p w:rsidR="00142BE4" w:rsidRPr="006A5073" w:rsidRDefault="00142BE4" w:rsidP="00142BE4">
            <w:pPr>
              <w:jc w:val="center"/>
            </w:pPr>
            <w:r w:rsidRPr="006A5073">
              <w:t>EPR-Early</w:t>
            </w:r>
          </w:p>
        </w:tc>
        <w:tc>
          <w:tcPr>
            <w:tcW w:w="2468" w:type="dxa"/>
            <w:tcBorders>
              <w:top w:val="nil"/>
              <w:left w:val="nil"/>
              <w:bottom w:val="single" w:sz="6" w:space="0" w:color="auto"/>
              <w:right w:val="nil"/>
            </w:tcBorders>
          </w:tcPr>
          <w:p w:rsidR="00142BE4" w:rsidRDefault="00142BE4" w:rsidP="00142BE4">
            <w:pPr>
              <w:widowControl w:val="0"/>
              <w:autoSpaceDE w:val="0"/>
              <w:autoSpaceDN w:val="0"/>
              <w:adjustRightInd w:val="0"/>
              <w:jc w:val="center"/>
              <w:rPr>
                <w:szCs w:val="24"/>
              </w:rPr>
            </w:pPr>
            <w:r>
              <w:rPr>
                <w:szCs w:val="24"/>
              </w:rPr>
              <w:t>EPR-Late</w:t>
            </w:r>
          </w:p>
        </w:tc>
      </w:tr>
      <w:tr w:rsidR="00142BE4" w:rsidTr="00142BE4">
        <w:trPr>
          <w:jc w:val="center"/>
        </w:trPr>
        <w:tc>
          <w:tcPr>
            <w:tcW w:w="3960" w:type="dxa"/>
            <w:tcBorders>
              <w:top w:val="nil"/>
              <w:left w:val="nil"/>
              <w:bottom w:val="nil"/>
              <w:right w:val="nil"/>
            </w:tcBorders>
          </w:tcPr>
          <w:p w:rsidR="00142BE4" w:rsidRDefault="00142BE4" w:rsidP="00142BE4">
            <w:pPr>
              <w:widowControl w:val="0"/>
              <w:autoSpaceDE w:val="0"/>
              <w:autoSpaceDN w:val="0"/>
              <w:adjustRightInd w:val="0"/>
              <w:ind w:firstLine="863"/>
              <w:rPr>
                <w:szCs w:val="24"/>
              </w:rPr>
            </w:pPr>
            <w:r>
              <w:rPr>
                <w:szCs w:val="24"/>
              </w:rPr>
              <w:t>Linear Combination 1 &amp; 2</w:t>
            </w:r>
          </w:p>
        </w:tc>
        <w:tc>
          <w:tcPr>
            <w:tcW w:w="2880" w:type="dxa"/>
            <w:tcBorders>
              <w:top w:val="nil"/>
              <w:left w:val="nil"/>
              <w:bottom w:val="nil"/>
              <w:right w:val="nil"/>
            </w:tcBorders>
          </w:tcPr>
          <w:p w:rsidR="00142BE4" w:rsidRDefault="001853A3" w:rsidP="00142BE4">
            <w:pPr>
              <w:widowControl w:val="0"/>
              <w:autoSpaceDE w:val="0"/>
              <w:autoSpaceDN w:val="0"/>
              <w:adjustRightInd w:val="0"/>
              <w:jc w:val="center"/>
              <w:rPr>
                <w:szCs w:val="24"/>
              </w:rPr>
            </w:pPr>
            <w:r>
              <w:rPr>
                <w:szCs w:val="24"/>
              </w:rPr>
              <w:t>2.39</w:t>
            </w:r>
            <w:r w:rsidR="00142BE4">
              <w:rPr>
                <w:szCs w:val="24"/>
              </w:rPr>
              <w:t>***</w:t>
            </w:r>
          </w:p>
        </w:tc>
        <w:tc>
          <w:tcPr>
            <w:tcW w:w="2070" w:type="dxa"/>
            <w:tcBorders>
              <w:top w:val="nil"/>
              <w:left w:val="nil"/>
              <w:bottom w:val="nil"/>
              <w:right w:val="nil"/>
            </w:tcBorders>
          </w:tcPr>
          <w:p w:rsidR="00142BE4" w:rsidRPr="006A5073" w:rsidRDefault="001853A3" w:rsidP="00142BE4">
            <w:pPr>
              <w:jc w:val="center"/>
            </w:pPr>
            <w:r>
              <w:t>2.74</w:t>
            </w:r>
            <w:r w:rsidR="00142BE4" w:rsidRPr="006A5073">
              <w:t>***</w:t>
            </w:r>
          </w:p>
        </w:tc>
        <w:tc>
          <w:tcPr>
            <w:tcW w:w="2468" w:type="dxa"/>
            <w:tcBorders>
              <w:top w:val="nil"/>
              <w:left w:val="nil"/>
              <w:bottom w:val="nil"/>
              <w:right w:val="nil"/>
            </w:tcBorders>
          </w:tcPr>
          <w:p w:rsidR="00142BE4" w:rsidRDefault="00142BE4" w:rsidP="00142BE4">
            <w:pPr>
              <w:widowControl w:val="0"/>
              <w:autoSpaceDE w:val="0"/>
              <w:autoSpaceDN w:val="0"/>
              <w:adjustRightInd w:val="0"/>
              <w:jc w:val="center"/>
              <w:rPr>
                <w:szCs w:val="24"/>
              </w:rPr>
            </w:pPr>
            <w:r>
              <w:rPr>
                <w:szCs w:val="24"/>
              </w:rPr>
              <w:t>-17</w:t>
            </w:r>
            <w:r w:rsidR="005E6C7A">
              <w:rPr>
                <w:szCs w:val="24"/>
              </w:rPr>
              <w:t>.13</w:t>
            </w:r>
            <w:r>
              <w:rPr>
                <w:szCs w:val="24"/>
              </w:rPr>
              <w:t>***</w:t>
            </w:r>
          </w:p>
        </w:tc>
      </w:tr>
      <w:tr w:rsidR="00142BE4" w:rsidTr="00142BE4">
        <w:trPr>
          <w:jc w:val="center"/>
        </w:trPr>
        <w:tc>
          <w:tcPr>
            <w:tcW w:w="3960" w:type="dxa"/>
            <w:tcBorders>
              <w:top w:val="nil"/>
              <w:left w:val="nil"/>
              <w:bottom w:val="nil"/>
              <w:right w:val="nil"/>
            </w:tcBorders>
          </w:tcPr>
          <w:p w:rsidR="00142BE4" w:rsidRDefault="00142BE4" w:rsidP="00142BE4">
            <w:pPr>
              <w:widowControl w:val="0"/>
              <w:autoSpaceDE w:val="0"/>
              <w:autoSpaceDN w:val="0"/>
              <w:adjustRightInd w:val="0"/>
              <w:ind w:firstLine="863"/>
              <w:rPr>
                <w:szCs w:val="24"/>
              </w:rPr>
            </w:pPr>
          </w:p>
        </w:tc>
        <w:tc>
          <w:tcPr>
            <w:tcW w:w="2880" w:type="dxa"/>
            <w:tcBorders>
              <w:top w:val="nil"/>
              <w:left w:val="nil"/>
              <w:bottom w:val="nil"/>
              <w:right w:val="nil"/>
            </w:tcBorders>
          </w:tcPr>
          <w:p w:rsidR="00142BE4" w:rsidRDefault="00142BE4" w:rsidP="00142BE4">
            <w:pPr>
              <w:widowControl w:val="0"/>
              <w:autoSpaceDE w:val="0"/>
              <w:autoSpaceDN w:val="0"/>
              <w:adjustRightInd w:val="0"/>
              <w:jc w:val="center"/>
              <w:rPr>
                <w:szCs w:val="24"/>
              </w:rPr>
            </w:pPr>
            <w:r>
              <w:rPr>
                <w:szCs w:val="24"/>
              </w:rPr>
              <w:t>(0.81)</w:t>
            </w:r>
          </w:p>
        </w:tc>
        <w:tc>
          <w:tcPr>
            <w:tcW w:w="2070" w:type="dxa"/>
            <w:tcBorders>
              <w:top w:val="nil"/>
              <w:left w:val="nil"/>
              <w:bottom w:val="nil"/>
              <w:right w:val="nil"/>
            </w:tcBorders>
          </w:tcPr>
          <w:p w:rsidR="00142BE4" w:rsidRPr="006A5073" w:rsidRDefault="00142BE4" w:rsidP="001853A3">
            <w:pPr>
              <w:jc w:val="center"/>
            </w:pPr>
            <w:r w:rsidRPr="006A5073">
              <w:t>(0.7</w:t>
            </w:r>
            <w:r w:rsidR="001853A3">
              <w:t>1</w:t>
            </w:r>
            <w:r w:rsidRPr="006A5073">
              <w:t>)</w:t>
            </w:r>
          </w:p>
        </w:tc>
        <w:tc>
          <w:tcPr>
            <w:tcW w:w="2468" w:type="dxa"/>
            <w:tcBorders>
              <w:top w:val="nil"/>
              <w:left w:val="nil"/>
              <w:bottom w:val="nil"/>
              <w:right w:val="nil"/>
            </w:tcBorders>
          </w:tcPr>
          <w:p w:rsidR="00142BE4" w:rsidRDefault="00142BE4" w:rsidP="005E6C7A">
            <w:pPr>
              <w:widowControl w:val="0"/>
              <w:autoSpaceDE w:val="0"/>
              <w:autoSpaceDN w:val="0"/>
              <w:adjustRightInd w:val="0"/>
              <w:jc w:val="center"/>
              <w:rPr>
                <w:szCs w:val="24"/>
              </w:rPr>
            </w:pPr>
            <w:r>
              <w:rPr>
                <w:szCs w:val="24"/>
              </w:rPr>
              <w:t>(</w:t>
            </w:r>
            <w:r w:rsidR="005E6C7A">
              <w:rPr>
                <w:szCs w:val="24"/>
              </w:rPr>
              <w:t>1.42</w:t>
            </w:r>
            <w:r>
              <w:rPr>
                <w:szCs w:val="24"/>
              </w:rPr>
              <w:t>)</w:t>
            </w:r>
          </w:p>
        </w:tc>
      </w:tr>
      <w:tr w:rsidR="00142BE4" w:rsidTr="00142BE4">
        <w:trPr>
          <w:jc w:val="center"/>
        </w:trPr>
        <w:tc>
          <w:tcPr>
            <w:tcW w:w="3960" w:type="dxa"/>
            <w:tcBorders>
              <w:top w:val="nil"/>
              <w:left w:val="nil"/>
              <w:bottom w:val="nil"/>
              <w:right w:val="nil"/>
            </w:tcBorders>
          </w:tcPr>
          <w:p w:rsidR="00142BE4" w:rsidRDefault="00142BE4" w:rsidP="00142BE4">
            <w:pPr>
              <w:widowControl w:val="0"/>
              <w:autoSpaceDE w:val="0"/>
              <w:autoSpaceDN w:val="0"/>
              <w:adjustRightInd w:val="0"/>
              <w:ind w:firstLine="863"/>
              <w:rPr>
                <w:szCs w:val="24"/>
              </w:rPr>
            </w:pPr>
            <w:r>
              <w:rPr>
                <w:szCs w:val="24"/>
              </w:rPr>
              <w:t>Linear Combination 1 &amp; 3</w:t>
            </w:r>
          </w:p>
        </w:tc>
        <w:tc>
          <w:tcPr>
            <w:tcW w:w="2880" w:type="dxa"/>
            <w:tcBorders>
              <w:top w:val="nil"/>
              <w:left w:val="nil"/>
              <w:bottom w:val="nil"/>
              <w:right w:val="nil"/>
            </w:tcBorders>
          </w:tcPr>
          <w:p w:rsidR="00142BE4" w:rsidRDefault="001853A3" w:rsidP="00142BE4">
            <w:pPr>
              <w:widowControl w:val="0"/>
              <w:autoSpaceDE w:val="0"/>
              <w:autoSpaceDN w:val="0"/>
              <w:adjustRightInd w:val="0"/>
              <w:jc w:val="center"/>
              <w:rPr>
                <w:szCs w:val="24"/>
              </w:rPr>
            </w:pPr>
            <w:r>
              <w:rPr>
                <w:szCs w:val="24"/>
              </w:rPr>
              <w:t>-1.48</w:t>
            </w:r>
          </w:p>
        </w:tc>
        <w:tc>
          <w:tcPr>
            <w:tcW w:w="2070" w:type="dxa"/>
            <w:tcBorders>
              <w:top w:val="nil"/>
              <w:left w:val="nil"/>
              <w:bottom w:val="nil"/>
              <w:right w:val="nil"/>
            </w:tcBorders>
          </w:tcPr>
          <w:p w:rsidR="00142BE4" w:rsidRPr="006A5073" w:rsidRDefault="00142BE4" w:rsidP="001853A3">
            <w:pPr>
              <w:jc w:val="center"/>
            </w:pPr>
            <w:r w:rsidRPr="006A5073">
              <w:t>-1.1</w:t>
            </w:r>
            <w:r w:rsidR="001853A3">
              <w:t>2</w:t>
            </w:r>
          </w:p>
        </w:tc>
        <w:tc>
          <w:tcPr>
            <w:tcW w:w="2468" w:type="dxa"/>
            <w:tcBorders>
              <w:top w:val="nil"/>
              <w:left w:val="nil"/>
              <w:bottom w:val="nil"/>
              <w:right w:val="nil"/>
            </w:tcBorders>
          </w:tcPr>
          <w:p w:rsidR="00142BE4" w:rsidRDefault="005E6C7A" w:rsidP="00142BE4">
            <w:pPr>
              <w:widowControl w:val="0"/>
              <w:autoSpaceDE w:val="0"/>
              <w:autoSpaceDN w:val="0"/>
              <w:adjustRightInd w:val="0"/>
              <w:jc w:val="center"/>
              <w:rPr>
                <w:szCs w:val="24"/>
              </w:rPr>
            </w:pPr>
            <w:r>
              <w:rPr>
                <w:szCs w:val="24"/>
              </w:rPr>
              <w:t>--</w:t>
            </w:r>
          </w:p>
        </w:tc>
      </w:tr>
      <w:tr w:rsidR="00142BE4" w:rsidTr="00142BE4">
        <w:trPr>
          <w:jc w:val="center"/>
        </w:trPr>
        <w:tc>
          <w:tcPr>
            <w:tcW w:w="3960" w:type="dxa"/>
            <w:tcBorders>
              <w:top w:val="nil"/>
              <w:left w:val="nil"/>
              <w:bottom w:val="nil"/>
              <w:right w:val="nil"/>
            </w:tcBorders>
          </w:tcPr>
          <w:p w:rsidR="00142BE4" w:rsidRDefault="00142BE4" w:rsidP="00142BE4">
            <w:pPr>
              <w:widowControl w:val="0"/>
              <w:autoSpaceDE w:val="0"/>
              <w:autoSpaceDN w:val="0"/>
              <w:adjustRightInd w:val="0"/>
              <w:ind w:firstLine="863"/>
              <w:rPr>
                <w:szCs w:val="24"/>
              </w:rPr>
            </w:pPr>
          </w:p>
        </w:tc>
        <w:tc>
          <w:tcPr>
            <w:tcW w:w="2880" w:type="dxa"/>
            <w:tcBorders>
              <w:top w:val="nil"/>
              <w:left w:val="nil"/>
              <w:bottom w:val="nil"/>
              <w:right w:val="nil"/>
            </w:tcBorders>
          </w:tcPr>
          <w:p w:rsidR="00142BE4" w:rsidRDefault="001853A3" w:rsidP="00142BE4">
            <w:pPr>
              <w:widowControl w:val="0"/>
              <w:autoSpaceDE w:val="0"/>
              <w:autoSpaceDN w:val="0"/>
              <w:adjustRightInd w:val="0"/>
              <w:jc w:val="center"/>
              <w:rPr>
                <w:szCs w:val="24"/>
              </w:rPr>
            </w:pPr>
            <w:r>
              <w:rPr>
                <w:szCs w:val="24"/>
              </w:rPr>
              <w:t>(1.79</w:t>
            </w:r>
            <w:r w:rsidR="00142BE4">
              <w:rPr>
                <w:szCs w:val="24"/>
              </w:rPr>
              <w:t>)</w:t>
            </w:r>
          </w:p>
        </w:tc>
        <w:tc>
          <w:tcPr>
            <w:tcW w:w="2070" w:type="dxa"/>
            <w:tcBorders>
              <w:top w:val="nil"/>
              <w:left w:val="nil"/>
              <w:bottom w:val="nil"/>
              <w:right w:val="nil"/>
            </w:tcBorders>
          </w:tcPr>
          <w:p w:rsidR="00142BE4" w:rsidRPr="006A5073" w:rsidRDefault="001853A3" w:rsidP="00142BE4">
            <w:pPr>
              <w:jc w:val="center"/>
            </w:pPr>
            <w:r>
              <w:t>(1.96</w:t>
            </w:r>
            <w:r w:rsidR="00142BE4" w:rsidRPr="006A5073">
              <w:t>)</w:t>
            </w:r>
          </w:p>
        </w:tc>
        <w:tc>
          <w:tcPr>
            <w:tcW w:w="2468" w:type="dxa"/>
            <w:tcBorders>
              <w:top w:val="nil"/>
              <w:left w:val="nil"/>
              <w:bottom w:val="nil"/>
              <w:right w:val="nil"/>
            </w:tcBorders>
          </w:tcPr>
          <w:p w:rsidR="00142BE4" w:rsidRDefault="00142BE4" w:rsidP="00142BE4">
            <w:pPr>
              <w:widowControl w:val="0"/>
              <w:autoSpaceDE w:val="0"/>
              <w:autoSpaceDN w:val="0"/>
              <w:adjustRightInd w:val="0"/>
              <w:jc w:val="center"/>
              <w:rPr>
                <w:szCs w:val="24"/>
              </w:rPr>
            </w:pPr>
          </w:p>
        </w:tc>
      </w:tr>
      <w:tr w:rsidR="00142BE4" w:rsidTr="00142BE4">
        <w:trPr>
          <w:jc w:val="center"/>
        </w:trPr>
        <w:tc>
          <w:tcPr>
            <w:tcW w:w="3960" w:type="dxa"/>
            <w:tcBorders>
              <w:left w:val="nil"/>
              <w:right w:val="nil"/>
            </w:tcBorders>
          </w:tcPr>
          <w:p w:rsidR="00142BE4" w:rsidRDefault="00142BE4" w:rsidP="00142BE4">
            <w:pPr>
              <w:widowControl w:val="0"/>
              <w:autoSpaceDE w:val="0"/>
              <w:autoSpaceDN w:val="0"/>
              <w:adjustRightInd w:val="0"/>
              <w:ind w:firstLine="863"/>
              <w:rPr>
                <w:szCs w:val="24"/>
              </w:rPr>
            </w:pPr>
            <w:r>
              <w:rPr>
                <w:szCs w:val="24"/>
              </w:rPr>
              <w:t>Linear Combination 1 &amp; 4</w:t>
            </w:r>
          </w:p>
        </w:tc>
        <w:tc>
          <w:tcPr>
            <w:tcW w:w="2880" w:type="dxa"/>
            <w:tcBorders>
              <w:left w:val="nil"/>
              <w:right w:val="nil"/>
            </w:tcBorders>
          </w:tcPr>
          <w:p w:rsidR="00142BE4" w:rsidRDefault="001853A3" w:rsidP="00142BE4">
            <w:pPr>
              <w:widowControl w:val="0"/>
              <w:autoSpaceDE w:val="0"/>
              <w:autoSpaceDN w:val="0"/>
              <w:adjustRightInd w:val="0"/>
              <w:jc w:val="center"/>
              <w:rPr>
                <w:szCs w:val="24"/>
              </w:rPr>
            </w:pPr>
            <w:r>
              <w:rPr>
                <w:szCs w:val="24"/>
              </w:rPr>
              <w:t>2.59</w:t>
            </w:r>
            <w:r w:rsidR="00142BE4">
              <w:rPr>
                <w:szCs w:val="24"/>
              </w:rPr>
              <w:t>***</w:t>
            </w:r>
          </w:p>
        </w:tc>
        <w:tc>
          <w:tcPr>
            <w:tcW w:w="2070" w:type="dxa"/>
            <w:tcBorders>
              <w:left w:val="nil"/>
              <w:right w:val="nil"/>
            </w:tcBorders>
          </w:tcPr>
          <w:p w:rsidR="00142BE4" w:rsidRPr="006A5073" w:rsidRDefault="001853A3" w:rsidP="001853A3">
            <w:pPr>
              <w:jc w:val="center"/>
            </w:pPr>
            <w:r>
              <w:t>2.32</w:t>
            </w:r>
            <w:r w:rsidR="00142BE4" w:rsidRPr="006A5073">
              <w:t>**</w:t>
            </w:r>
          </w:p>
        </w:tc>
        <w:tc>
          <w:tcPr>
            <w:tcW w:w="2468" w:type="dxa"/>
            <w:tcBorders>
              <w:left w:val="nil"/>
              <w:right w:val="nil"/>
            </w:tcBorders>
          </w:tcPr>
          <w:p w:rsidR="00142BE4" w:rsidRDefault="005E6C7A" w:rsidP="005E6C7A">
            <w:pPr>
              <w:widowControl w:val="0"/>
              <w:autoSpaceDE w:val="0"/>
              <w:autoSpaceDN w:val="0"/>
              <w:adjustRightInd w:val="0"/>
              <w:jc w:val="center"/>
              <w:rPr>
                <w:szCs w:val="24"/>
              </w:rPr>
            </w:pPr>
            <w:r>
              <w:rPr>
                <w:szCs w:val="24"/>
              </w:rPr>
              <w:t>-0.03</w:t>
            </w:r>
          </w:p>
        </w:tc>
      </w:tr>
      <w:tr w:rsidR="00142BE4" w:rsidTr="00142BE4">
        <w:trPr>
          <w:jc w:val="center"/>
        </w:trPr>
        <w:tc>
          <w:tcPr>
            <w:tcW w:w="3960" w:type="dxa"/>
            <w:tcBorders>
              <w:left w:val="nil"/>
              <w:right w:val="nil"/>
            </w:tcBorders>
          </w:tcPr>
          <w:p w:rsidR="00142BE4" w:rsidRDefault="00142BE4" w:rsidP="00142BE4">
            <w:pPr>
              <w:widowControl w:val="0"/>
              <w:autoSpaceDE w:val="0"/>
              <w:autoSpaceDN w:val="0"/>
              <w:adjustRightInd w:val="0"/>
              <w:ind w:firstLine="863"/>
              <w:rPr>
                <w:szCs w:val="24"/>
              </w:rPr>
            </w:pPr>
          </w:p>
        </w:tc>
        <w:tc>
          <w:tcPr>
            <w:tcW w:w="2880" w:type="dxa"/>
            <w:tcBorders>
              <w:left w:val="nil"/>
              <w:right w:val="nil"/>
            </w:tcBorders>
          </w:tcPr>
          <w:p w:rsidR="00142BE4" w:rsidRDefault="00142BE4" w:rsidP="001853A3">
            <w:pPr>
              <w:widowControl w:val="0"/>
              <w:autoSpaceDE w:val="0"/>
              <w:autoSpaceDN w:val="0"/>
              <w:adjustRightInd w:val="0"/>
              <w:jc w:val="center"/>
              <w:rPr>
                <w:szCs w:val="24"/>
              </w:rPr>
            </w:pPr>
            <w:r>
              <w:rPr>
                <w:szCs w:val="24"/>
              </w:rPr>
              <w:t>(0.6</w:t>
            </w:r>
            <w:r w:rsidR="001853A3">
              <w:rPr>
                <w:szCs w:val="24"/>
              </w:rPr>
              <w:t>7</w:t>
            </w:r>
            <w:r>
              <w:rPr>
                <w:szCs w:val="24"/>
              </w:rPr>
              <w:t>)</w:t>
            </w:r>
          </w:p>
        </w:tc>
        <w:tc>
          <w:tcPr>
            <w:tcW w:w="2070" w:type="dxa"/>
            <w:tcBorders>
              <w:left w:val="nil"/>
              <w:right w:val="nil"/>
            </w:tcBorders>
          </w:tcPr>
          <w:p w:rsidR="00142BE4" w:rsidRPr="006A5073" w:rsidRDefault="00142BE4" w:rsidP="001853A3">
            <w:pPr>
              <w:jc w:val="center"/>
            </w:pPr>
            <w:r w:rsidRPr="006A5073">
              <w:t>(0.9</w:t>
            </w:r>
            <w:r w:rsidR="001853A3">
              <w:t>2</w:t>
            </w:r>
            <w:r w:rsidRPr="006A5073">
              <w:t>)</w:t>
            </w:r>
          </w:p>
        </w:tc>
        <w:tc>
          <w:tcPr>
            <w:tcW w:w="2468" w:type="dxa"/>
            <w:tcBorders>
              <w:left w:val="nil"/>
              <w:right w:val="nil"/>
            </w:tcBorders>
          </w:tcPr>
          <w:p w:rsidR="00142BE4" w:rsidRDefault="005E6C7A" w:rsidP="00142BE4">
            <w:pPr>
              <w:widowControl w:val="0"/>
              <w:autoSpaceDE w:val="0"/>
              <w:autoSpaceDN w:val="0"/>
              <w:adjustRightInd w:val="0"/>
              <w:jc w:val="center"/>
              <w:rPr>
                <w:szCs w:val="24"/>
              </w:rPr>
            </w:pPr>
            <w:r>
              <w:rPr>
                <w:szCs w:val="24"/>
              </w:rPr>
              <w:t>(1.31</w:t>
            </w:r>
            <w:r w:rsidR="00142BE4">
              <w:rPr>
                <w:szCs w:val="24"/>
              </w:rPr>
              <w:t>)</w:t>
            </w:r>
          </w:p>
        </w:tc>
      </w:tr>
      <w:tr w:rsidR="00142BE4" w:rsidTr="00142BE4">
        <w:trPr>
          <w:jc w:val="center"/>
        </w:trPr>
        <w:tc>
          <w:tcPr>
            <w:tcW w:w="3960" w:type="dxa"/>
            <w:tcBorders>
              <w:left w:val="nil"/>
              <w:right w:val="nil"/>
            </w:tcBorders>
          </w:tcPr>
          <w:p w:rsidR="00142BE4" w:rsidRDefault="00142BE4" w:rsidP="00142BE4">
            <w:pPr>
              <w:widowControl w:val="0"/>
              <w:autoSpaceDE w:val="0"/>
              <w:autoSpaceDN w:val="0"/>
              <w:adjustRightInd w:val="0"/>
              <w:ind w:firstLine="863"/>
              <w:rPr>
                <w:szCs w:val="24"/>
              </w:rPr>
            </w:pPr>
            <w:r>
              <w:rPr>
                <w:szCs w:val="24"/>
              </w:rPr>
              <w:t>Linear Combination 1, 2 &amp; 4</w:t>
            </w:r>
          </w:p>
        </w:tc>
        <w:tc>
          <w:tcPr>
            <w:tcW w:w="2880" w:type="dxa"/>
            <w:tcBorders>
              <w:left w:val="nil"/>
              <w:right w:val="nil"/>
            </w:tcBorders>
          </w:tcPr>
          <w:p w:rsidR="00142BE4" w:rsidRDefault="001853A3" w:rsidP="001853A3">
            <w:pPr>
              <w:widowControl w:val="0"/>
              <w:autoSpaceDE w:val="0"/>
              <w:autoSpaceDN w:val="0"/>
              <w:adjustRightInd w:val="0"/>
              <w:jc w:val="center"/>
              <w:rPr>
                <w:szCs w:val="24"/>
              </w:rPr>
            </w:pPr>
            <w:r>
              <w:rPr>
                <w:szCs w:val="24"/>
              </w:rPr>
              <w:t>4.35</w:t>
            </w:r>
            <w:r w:rsidR="00142BE4">
              <w:rPr>
                <w:szCs w:val="24"/>
              </w:rPr>
              <w:t>***</w:t>
            </w:r>
          </w:p>
        </w:tc>
        <w:tc>
          <w:tcPr>
            <w:tcW w:w="2070" w:type="dxa"/>
            <w:tcBorders>
              <w:left w:val="nil"/>
              <w:right w:val="nil"/>
            </w:tcBorders>
          </w:tcPr>
          <w:p w:rsidR="00142BE4" w:rsidRPr="006A5073" w:rsidRDefault="001853A3" w:rsidP="00142BE4">
            <w:pPr>
              <w:jc w:val="center"/>
            </w:pPr>
            <w:r>
              <w:t>4.12</w:t>
            </w:r>
            <w:r w:rsidR="00142BE4" w:rsidRPr="006A5073">
              <w:t>***</w:t>
            </w:r>
          </w:p>
        </w:tc>
        <w:tc>
          <w:tcPr>
            <w:tcW w:w="2468" w:type="dxa"/>
            <w:tcBorders>
              <w:left w:val="nil"/>
              <w:right w:val="nil"/>
            </w:tcBorders>
          </w:tcPr>
          <w:p w:rsidR="00142BE4" w:rsidRDefault="005E6C7A" w:rsidP="005E6C7A">
            <w:pPr>
              <w:widowControl w:val="0"/>
              <w:autoSpaceDE w:val="0"/>
              <w:autoSpaceDN w:val="0"/>
              <w:adjustRightInd w:val="0"/>
              <w:jc w:val="center"/>
              <w:rPr>
                <w:szCs w:val="24"/>
              </w:rPr>
            </w:pPr>
            <w:r>
              <w:rPr>
                <w:szCs w:val="24"/>
              </w:rPr>
              <w:t>0.99</w:t>
            </w:r>
          </w:p>
        </w:tc>
      </w:tr>
      <w:tr w:rsidR="00142BE4" w:rsidTr="00142BE4">
        <w:trPr>
          <w:jc w:val="center"/>
        </w:trPr>
        <w:tc>
          <w:tcPr>
            <w:tcW w:w="3960" w:type="dxa"/>
            <w:tcBorders>
              <w:top w:val="nil"/>
              <w:left w:val="nil"/>
              <w:right w:val="nil"/>
            </w:tcBorders>
          </w:tcPr>
          <w:p w:rsidR="00142BE4" w:rsidRDefault="00142BE4" w:rsidP="00142BE4">
            <w:pPr>
              <w:widowControl w:val="0"/>
              <w:autoSpaceDE w:val="0"/>
              <w:autoSpaceDN w:val="0"/>
              <w:adjustRightInd w:val="0"/>
              <w:ind w:firstLine="863"/>
              <w:rPr>
                <w:szCs w:val="24"/>
              </w:rPr>
            </w:pPr>
          </w:p>
        </w:tc>
        <w:tc>
          <w:tcPr>
            <w:tcW w:w="2880" w:type="dxa"/>
            <w:tcBorders>
              <w:top w:val="nil"/>
              <w:left w:val="nil"/>
              <w:right w:val="nil"/>
            </w:tcBorders>
          </w:tcPr>
          <w:p w:rsidR="00142BE4" w:rsidRDefault="00142BE4" w:rsidP="001853A3">
            <w:pPr>
              <w:widowControl w:val="0"/>
              <w:autoSpaceDE w:val="0"/>
              <w:autoSpaceDN w:val="0"/>
              <w:adjustRightInd w:val="0"/>
              <w:jc w:val="center"/>
              <w:rPr>
                <w:szCs w:val="24"/>
              </w:rPr>
            </w:pPr>
            <w:r>
              <w:rPr>
                <w:szCs w:val="24"/>
              </w:rPr>
              <w:t>(1.0</w:t>
            </w:r>
            <w:r w:rsidR="001853A3">
              <w:rPr>
                <w:szCs w:val="24"/>
              </w:rPr>
              <w:t>2</w:t>
            </w:r>
            <w:r>
              <w:rPr>
                <w:szCs w:val="24"/>
              </w:rPr>
              <w:t>)</w:t>
            </w:r>
          </w:p>
        </w:tc>
        <w:tc>
          <w:tcPr>
            <w:tcW w:w="2070" w:type="dxa"/>
            <w:tcBorders>
              <w:top w:val="nil"/>
              <w:left w:val="nil"/>
              <w:right w:val="nil"/>
            </w:tcBorders>
          </w:tcPr>
          <w:p w:rsidR="00142BE4" w:rsidRPr="006A5073" w:rsidRDefault="00142BE4" w:rsidP="001853A3">
            <w:pPr>
              <w:jc w:val="center"/>
            </w:pPr>
            <w:r w:rsidRPr="006A5073">
              <w:t>(1.0</w:t>
            </w:r>
            <w:r w:rsidR="001853A3">
              <w:t>0</w:t>
            </w:r>
            <w:r w:rsidRPr="006A5073">
              <w:t>)</w:t>
            </w:r>
          </w:p>
        </w:tc>
        <w:tc>
          <w:tcPr>
            <w:tcW w:w="2468" w:type="dxa"/>
            <w:tcBorders>
              <w:top w:val="nil"/>
              <w:left w:val="nil"/>
              <w:right w:val="nil"/>
            </w:tcBorders>
          </w:tcPr>
          <w:p w:rsidR="00142BE4" w:rsidRDefault="00142BE4" w:rsidP="005E6C7A">
            <w:pPr>
              <w:widowControl w:val="0"/>
              <w:autoSpaceDE w:val="0"/>
              <w:autoSpaceDN w:val="0"/>
              <w:adjustRightInd w:val="0"/>
              <w:jc w:val="center"/>
              <w:rPr>
                <w:szCs w:val="24"/>
              </w:rPr>
            </w:pPr>
            <w:r>
              <w:rPr>
                <w:szCs w:val="24"/>
              </w:rPr>
              <w:t>(1.0</w:t>
            </w:r>
            <w:r w:rsidR="005E6C7A">
              <w:rPr>
                <w:szCs w:val="24"/>
              </w:rPr>
              <w:t>1</w:t>
            </w:r>
            <w:r>
              <w:rPr>
                <w:szCs w:val="24"/>
              </w:rPr>
              <w:t>)</w:t>
            </w:r>
          </w:p>
        </w:tc>
      </w:tr>
      <w:tr w:rsidR="00142BE4" w:rsidTr="00142BE4">
        <w:trPr>
          <w:jc w:val="center"/>
        </w:trPr>
        <w:tc>
          <w:tcPr>
            <w:tcW w:w="3960" w:type="dxa"/>
            <w:tcBorders>
              <w:left w:val="nil"/>
              <w:right w:val="nil"/>
            </w:tcBorders>
          </w:tcPr>
          <w:p w:rsidR="00142BE4" w:rsidRDefault="00142BE4" w:rsidP="00142BE4">
            <w:pPr>
              <w:widowControl w:val="0"/>
              <w:autoSpaceDE w:val="0"/>
              <w:autoSpaceDN w:val="0"/>
              <w:adjustRightInd w:val="0"/>
              <w:ind w:firstLine="863"/>
              <w:rPr>
                <w:szCs w:val="24"/>
              </w:rPr>
            </w:pPr>
            <w:r>
              <w:rPr>
                <w:szCs w:val="24"/>
              </w:rPr>
              <w:t>Linear Combination 1, 3 &amp; 4</w:t>
            </w:r>
          </w:p>
        </w:tc>
        <w:tc>
          <w:tcPr>
            <w:tcW w:w="2880" w:type="dxa"/>
            <w:tcBorders>
              <w:left w:val="nil"/>
              <w:right w:val="nil"/>
            </w:tcBorders>
          </w:tcPr>
          <w:p w:rsidR="00142BE4" w:rsidRDefault="001853A3" w:rsidP="00142BE4">
            <w:pPr>
              <w:widowControl w:val="0"/>
              <w:autoSpaceDE w:val="0"/>
              <w:autoSpaceDN w:val="0"/>
              <w:adjustRightInd w:val="0"/>
              <w:jc w:val="center"/>
              <w:rPr>
                <w:szCs w:val="24"/>
              </w:rPr>
            </w:pPr>
            <w:r>
              <w:rPr>
                <w:szCs w:val="24"/>
              </w:rPr>
              <w:t>0.47</w:t>
            </w:r>
          </w:p>
        </w:tc>
        <w:tc>
          <w:tcPr>
            <w:tcW w:w="2070" w:type="dxa"/>
            <w:tcBorders>
              <w:left w:val="nil"/>
              <w:right w:val="nil"/>
            </w:tcBorders>
          </w:tcPr>
          <w:p w:rsidR="00142BE4" w:rsidRPr="006A5073" w:rsidRDefault="00142BE4" w:rsidP="001853A3">
            <w:pPr>
              <w:jc w:val="center"/>
            </w:pPr>
            <w:r w:rsidRPr="006A5073">
              <w:t>0.</w:t>
            </w:r>
            <w:r w:rsidR="001853A3">
              <w:t>25</w:t>
            </w:r>
          </w:p>
        </w:tc>
        <w:tc>
          <w:tcPr>
            <w:tcW w:w="2468" w:type="dxa"/>
            <w:tcBorders>
              <w:left w:val="nil"/>
              <w:right w:val="nil"/>
            </w:tcBorders>
          </w:tcPr>
          <w:p w:rsidR="00142BE4" w:rsidRDefault="005E6C7A" w:rsidP="00142BE4">
            <w:pPr>
              <w:widowControl w:val="0"/>
              <w:autoSpaceDE w:val="0"/>
              <w:autoSpaceDN w:val="0"/>
              <w:adjustRightInd w:val="0"/>
              <w:jc w:val="center"/>
              <w:rPr>
                <w:szCs w:val="24"/>
              </w:rPr>
            </w:pPr>
            <w:r>
              <w:rPr>
                <w:szCs w:val="24"/>
              </w:rPr>
              <w:t>--</w:t>
            </w:r>
          </w:p>
        </w:tc>
      </w:tr>
      <w:tr w:rsidR="00142BE4" w:rsidTr="00142BE4">
        <w:trPr>
          <w:jc w:val="center"/>
        </w:trPr>
        <w:tc>
          <w:tcPr>
            <w:tcW w:w="3960" w:type="dxa"/>
            <w:tcBorders>
              <w:left w:val="nil"/>
              <w:bottom w:val="single" w:sz="4" w:space="0" w:color="auto"/>
              <w:right w:val="nil"/>
            </w:tcBorders>
          </w:tcPr>
          <w:p w:rsidR="00142BE4" w:rsidRDefault="00142BE4" w:rsidP="00142BE4">
            <w:pPr>
              <w:widowControl w:val="0"/>
              <w:autoSpaceDE w:val="0"/>
              <w:autoSpaceDN w:val="0"/>
              <w:adjustRightInd w:val="0"/>
              <w:ind w:firstLine="863"/>
              <w:rPr>
                <w:szCs w:val="24"/>
              </w:rPr>
            </w:pPr>
          </w:p>
        </w:tc>
        <w:tc>
          <w:tcPr>
            <w:tcW w:w="2880" w:type="dxa"/>
            <w:tcBorders>
              <w:left w:val="nil"/>
              <w:bottom w:val="single" w:sz="4" w:space="0" w:color="auto"/>
              <w:right w:val="nil"/>
            </w:tcBorders>
          </w:tcPr>
          <w:p w:rsidR="00142BE4" w:rsidRDefault="001853A3" w:rsidP="00142BE4">
            <w:pPr>
              <w:widowControl w:val="0"/>
              <w:autoSpaceDE w:val="0"/>
              <w:autoSpaceDN w:val="0"/>
              <w:adjustRightInd w:val="0"/>
              <w:jc w:val="center"/>
              <w:rPr>
                <w:szCs w:val="24"/>
              </w:rPr>
            </w:pPr>
            <w:r>
              <w:rPr>
                <w:szCs w:val="24"/>
              </w:rPr>
              <w:t>(1.38</w:t>
            </w:r>
            <w:r w:rsidR="00142BE4">
              <w:rPr>
                <w:szCs w:val="24"/>
              </w:rPr>
              <w:t>)</w:t>
            </w:r>
          </w:p>
        </w:tc>
        <w:tc>
          <w:tcPr>
            <w:tcW w:w="2070" w:type="dxa"/>
            <w:tcBorders>
              <w:left w:val="nil"/>
              <w:bottom w:val="single" w:sz="4" w:space="0" w:color="auto"/>
              <w:right w:val="nil"/>
            </w:tcBorders>
          </w:tcPr>
          <w:p w:rsidR="00142BE4" w:rsidRDefault="00142BE4" w:rsidP="001853A3">
            <w:pPr>
              <w:jc w:val="center"/>
            </w:pPr>
            <w:r w:rsidRPr="006A5073">
              <w:t>(1.6</w:t>
            </w:r>
            <w:r w:rsidR="001853A3">
              <w:t>6</w:t>
            </w:r>
            <w:r w:rsidRPr="006A5073">
              <w:t>)</w:t>
            </w:r>
          </w:p>
        </w:tc>
        <w:tc>
          <w:tcPr>
            <w:tcW w:w="2468" w:type="dxa"/>
            <w:tcBorders>
              <w:left w:val="nil"/>
              <w:bottom w:val="single" w:sz="4" w:space="0" w:color="auto"/>
              <w:right w:val="nil"/>
            </w:tcBorders>
          </w:tcPr>
          <w:p w:rsidR="00142BE4" w:rsidRDefault="00142BE4" w:rsidP="00142BE4">
            <w:pPr>
              <w:widowControl w:val="0"/>
              <w:autoSpaceDE w:val="0"/>
              <w:autoSpaceDN w:val="0"/>
              <w:adjustRightInd w:val="0"/>
              <w:jc w:val="center"/>
              <w:rPr>
                <w:szCs w:val="24"/>
              </w:rPr>
            </w:pPr>
          </w:p>
        </w:tc>
      </w:tr>
    </w:tbl>
    <w:p w:rsidR="00205F10" w:rsidRPr="006A3961" w:rsidRDefault="00205F10" w:rsidP="00205F10">
      <w:pPr>
        <w:widowControl w:val="0"/>
        <w:autoSpaceDE w:val="0"/>
        <w:autoSpaceDN w:val="0"/>
        <w:adjustRightInd w:val="0"/>
        <w:rPr>
          <w:szCs w:val="24"/>
        </w:rPr>
        <w:sectPr w:rsidR="00205F10" w:rsidRPr="006A3961" w:rsidSect="00380211">
          <w:pgSz w:w="12240" w:h="15840"/>
          <w:pgMar w:top="1440" w:right="1350" w:bottom="1440" w:left="630" w:header="720" w:footer="720" w:gutter="0"/>
          <w:cols w:space="720"/>
          <w:docGrid w:linePitch="360"/>
        </w:sectPr>
      </w:pPr>
      <w:r w:rsidRPr="00A94954">
        <w:rPr>
          <w:szCs w:val="24"/>
        </w:rPr>
        <w:t>Note: Standard errors, corrected for clustering on dyads, are reported in parentheses.  Constant and variable for border length included but not reported.  *** p&lt;0.01, ** p&lt;0.05, * p&lt;0.1</w:t>
      </w:r>
    </w:p>
    <w:p w:rsidR="00740DEA" w:rsidRPr="006A3961" w:rsidRDefault="00740DEA" w:rsidP="00740DEA">
      <w:pPr>
        <w:widowControl w:val="0"/>
        <w:spacing w:line="480" w:lineRule="auto"/>
        <w:ind w:firstLine="720"/>
      </w:pPr>
    </w:p>
    <w:p w:rsidR="00644768" w:rsidRDefault="006A3961" w:rsidP="0022572F">
      <w:pPr>
        <w:widowControl w:val="0"/>
        <w:spacing w:line="480" w:lineRule="auto"/>
        <w:rPr>
          <w:szCs w:val="24"/>
        </w:rPr>
      </w:pPr>
      <w:r>
        <w:t xml:space="preserve">In </w:t>
      </w:r>
      <w:r>
        <w:rPr>
          <w:b/>
        </w:rPr>
        <w:t>Figure</w:t>
      </w:r>
      <w:r w:rsidR="008819F6">
        <w:rPr>
          <w:b/>
        </w:rPr>
        <w:t xml:space="preserve"> C</w:t>
      </w:r>
      <w:r w:rsidR="009353EF">
        <w:rPr>
          <w:b/>
        </w:rPr>
        <w:t>2</w:t>
      </w:r>
      <w:r w:rsidRPr="006A3961">
        <w:t xml:space="preserve"> w</w:t>
      </w:r>
      <w:r>
        <w:t xml:space="preserve">e present the marginal effect of whether the segment partitions a group that produced the country’s first leader, conditional on the partitioned group’s share of the claimant’s population from model 2 </w:t>
      </w:r>
      <w:r w:rsidR="001B32FB">
        <w:t xml:space="preserve">(the Early disputes) </w:t>
      </w:r>
      <w:r>
        <w:t xml:space="preserve">in </w:t>
      </w:r>
      <w:r w:rsidR="008819F6">
        <w:rPr>
          <w:b/>
        </w:rPr>
        <w:t>Table C</w:t>
      </w:r>
      <w:r>
        <w:rPr>
          <w:b/>
        </w:rPr>
        <w:t>2a</w:t>
      </w:r>
      <w:r>
        <w:t>.</w:t>
      </w:r>
      <w:r w:rsidR="0017585C">
        <w:t xml:space="preserve"> The results are </w:t>
      </w:r>
      <w:r w:rsidR="0004703D">
        <w:t xml:space="preserve">again </w:t>
      </w:r>
      <w:r w:rsidR="0017585C">
        <w:t>very similar to the results</w:t>
      </w:r>
      <w:r w:rsidR="0004703D">
        <w:t xml:space="preserve"> of</w:t>
      </w:r>
      <w:r w:rsidR="0017585C">
        <w:t xml:space="preserve"> </w:t>
      </w:r>
      <w:r w:rsidR="0017585C">
        <w:rPr>
          <w:b/>
        </w:rPr>
        <w:t>Figure 3</w:t>
      </w:r>
      <w:r w:rsidR="0004703D" w:rsidRPr="0004703D">
        <w:t xml:space="preserve"> </w:t>
      </w:r>
      <w:r w:rsidR="0004703D">
        <w:t>in the main text</w:t>
      </w:r>
      <w:r>
        <w:rPr>
          <w:szCs w:val="24"/>
        </w:rPr>
        <w:t>. S</w:t>
      </w:r>
      <w:r w:rsidRPr="005D3CA2">
        <w:rPr>
          <w:szCs w:val="24"/>
        </w:rPr>
        <w:t xml:space="preserve">egments that partition a group </w:t>
      </w:r>
      <w:r>
        <w:rPr>
          <w:szCs w:val="24"/>
        </w:rPr>
        <w:t xml:space="preserve">that </w:t>
      </w:r>
      <w:r w:rsidRPr="005D3CA2">
        <w:rPr>
          <w:szCs w:val="24"/>
        </w:rPr>
        <w:t xml:space="preserve">produced the first leader are more likely to be contested (relative to segments that partition groups </w:t>
      </w:r>
      <w:r>
        <w:rPr>
          <w:szCs w:val="24"/>
        </w:rPr>
        <w:t>that</w:t>
      </w:r>
      <w:r w:rsidRPr="005D3CA2">
        <w:rPr>
          <w:szCs w:val="24"/>
        </w:rPr>
        <w:t xml:space="preserve"> di</w:t>
      </w:r>
      <w:r>
        <w:rPr>
          <w:szCs w:val="24"/>
        </w:rPr>
        <w:t xml:space="preserve">d not produce the first leader) as </w:t>
      </w:r>
      <w:r w:rsidR="0017585C">
        <w:rPr>
          <w:szCs w:val="24"/>
        </w:rPr>
        <w:t>the group’s pop</w:t>
      </w:r>
      <w:r w:rsidRPr="005D3CA2">
        <w:rPr>
          <w:szCs w:val="24"/>
        </w:rPr>
        <w:t>ulation share</w:t>
      </w:r>
      <w:r>
        <w:rPr>
          <w:szCs w:val="24"/>
        </w:rPr>
        <w:t xml:space="preserve"> increases</w:t>
      </w:r>
      <w:r w:rsidRPr="005D3CA2">
        <w:rPr>
          <w:szCs w:val="24"/>
        </w:rPr>
        <w:t xml:space="preserve">. </w:t>
      </w:r>
      <w:r>
        <w:rPr>
          <w:szCs w:val="24"/>
        </w:rPr>
        <w:t>Specifically, t</w:t>
      </w:r>
      <w:r w:rsidRPr="005D3CA2">
        <w:rPr>
          <w:szCs w:val="24"/>
        </w:rPr>
        <w:t xml:space="preserve">he marginal effect of partitioning the first leader’s group is significantly different from zero once the group exceeds </w:t>
      </w:r>
      <w:r>
        <w:rPr>
          <w:szCs w:val="24"/>
        </w:rPr>
        <w:t>one-half</w:t>
      </w:r>
      <w:r w:rsidRPr="004C4EE0">
        <w:rPr>
          <w:szCs w:val="24"/>
        </w:rPr>
        <w:t xml:space="preserve"> of the country’s population.</w:t>
      </w:r>
    </w:p>
    <w:p w:rsidR="005B3FAF" w:rsidRDefault="005B3FAF" w:rsidP="009261A0">
      <w:pPr>
        <w:widowControl w:val="0"/>
        <w:spacing w:line="480" w:lineRule="auto"/>
        <w:ind w:firstLine="720"/>
      </w:pPr>
    </w:p>
    <w:p w:rsidR="006A3961" w:rsidRDefault="008819F6" w:rsidP="006A3961">
      <w:pPr>
        <w:widowControl w:val="0"/>
        <w:spacing w:line="480" w:lineRule="auto"/>
        <w:jc w:val="center"/>
        <w:rPr>
          <w:b/>
        </w:rPr>
      </w:pPr>
      <w:r>
        <w:rPr>
          <w:b/>
        </w:rPr>
        <w:t>Figure C</w:t>
      </w:r>
      <w:r w:rsidR="009353EF">
        <w:rPr>
          <w:b/>
        </w:rPr>
        <w:t>2</w:t>
      </w:r>
      <w:r w:rsidR="006A3961">
        <w:rPr>
          <w:b/>
        </w:rPr>
        <w:t xml:space="preserve"> – </w:t>
      </w:r>
      <w:r w:rsidR="0004703D" w:rsidRPr="00C61EA8">
        <w:rPr>
          <w:b/>
          <w:i/>
        </w:rPr>
        <w:t>Early</w:t>
      </w:r>
      <w:r w:rsidR="0004703D">
        <w:rPr>
          <w:b/>
        </w:rPr>
        <w:t xml:space="preserve"> Disputes: The</w:t>
      </w:r>
      <w:r w:rsidR="00C404C8">
        <w:rPr>
          <w:b/>
        </w:rPr>
        <w:t xml:space="preserve"> marginal</w:t>
      </w:r>
      <w:r w:rsidR="0004703D">
        <w:rPr>
          <w:b/>
        </w:rPr>
        <w:t xml:space="preserve"> effect of 1st</w:t>
      </w:r>
      <w:r w:rsidR="006A3961">
        <w:rPr>
          <w:b/>
        </w:rPr>
        <w:t xml:space="preserve"> leader and group share</w:t>
      </w:r>
    </w:p>
    <w:p w:rsidR="006A3961" w:rsidRPr="006A3961" w:rsidRDefault="00C404C8" w:rsidP="006A3961">
      <w:pPr>
        <w:widowControl w:val="0"/>
        <w:spacing w:line="480" w:lineRule="auto"/>
        <w:jc w:val="center"/>
        <w:rPr>
          <w:b/>
        </w:rPr>
      </w:pPr>
      <w:r w:rsidRPr="00C404C8">
        <w:rPr>
          <w:b/>
          <w:noProof/>
        </w:rPr>
        <w:drawing>
          <wp:inline distT="0" distB="0" distL="0" distR="0">
            <wp:extent cx="5118100" cy="37465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8100" cy="3746500"/>
                    </a:xfrm>
                    <a:prstGeom prst="rect">
                      <a:avLst/>
                    </a:prstGeom>
                    <a:noFill/>
                    <a:ln>
                      <a:noFill/>
                    </a:ln>
                  </pic:spPr>
                </pic:pic>
              </a:graphicData>
            </a:graphic>
          </wp:inline>
        </w:drawing>
      </w:r>
    </w:p>
    <w:p w:rsidR="005B3FAF" w:rsidRDefault="005B3FAF" w:rsidP="009261A0">
      <w:pPr>
        <w:widowControl w:val="0"/>
        <w:spacing w:line="480" w:lineRule="auto"/>
        <w:ind w:firstLine="720"/>
      </w:pPr>
      <w:r>
        <w:t xml:space="preserve">In </w:t>
      </w:r>
      <w:r w:rsidR="008819F6">
        <w:rPr>
          <w:b/>
        </w:rPr>
        <w:t>Figure C</w:t>
      </w:r>
      <w:r w:rsidR="009353EF">
        <w:rPr>
          <w:b/>
        </w:rPr>
        <w:t>3</w:t>
      </w:r>
      <w:r>
        <w:t xml:space="preserve"> we present the effect of 1</w:t>
      </w:r>
      <w:r w:rsidRPr="005B3FAF">
        <w:rPr>
          <w:vertAlign w:val="superscript"/>
        </w:rPr>
        <w:t>st</w:t>
      </w:r>
      <w:r>
        <w:t xml:space="preserve"> leader conditional on the partitioned group’s share of the population in the claimant state from model 3 in </w:t>
      </w:r>
      <w:r w:rsidR="008819F6">
        <w:rPr>
          <w:b/>
        </w:rPr>
        <w:t>Table C</w:t>
      </w:r>
      <w:r w:rsidRPr="005B3FAF">
        <w:rPr>
          <w:b/>
        </w:rPr>
        <w:t>2a</w:t>
      </w:r>
      <w:r>
        <w:t xml:space="preserve"> (the Late disputes). The marginal effect of </w:t>
      </w:r>
      <w:r>
        <w:lastRenderedPageBreak/>
        <w:t>producing the 1</w:t>
      </w:r>
      <w:r w:rsidRPr="005B3FAF">
        <w:rPr>
          <w:vertAlign w:val="superscript"/>
        </w:rPr>
        <w:t>st</w:t>
      </w:r>
      <w:r>
        <w:t xml:space="preserve"> leader is</w:t>
      </w:r>
      <w:r w:rsidR="00C61EA8">
        <w:t xml:space="preserve"> </w:t>
      </w:r>
      <w:r w:rsidR="00C61EA8" w:rsidRPr="00C61EA8">
        <w:rPr>
          <w:i/>
        </w:rPr>
        <w:t>negative</w:t>
      </w:r>
      <w:r w:rsidR="00C61EA8">
        <w:t xml:space="preserve"> and </w:t>
      </w:r>
      <w:r w:rsidRPr="00C61EA8">
        <w:t>significant</w:t>
      </w:r>
      <w:r>
        <w:t xml:space="preserve"> as long as the group constitutes </w:t>
      </w:r>
      <w:r>
        <w:rPr>
          <w:i/>
        </w:rPr>
        <w:t>less</w:t>
      </w:r>
      <w:r>
        <w:t xml:space="preserve"> than </w:t>
      </w:r>
      <w:r w:rsidR="00C61EA8">
        <w:t>roughly 80</w:t>
      </w:r>
      <w:r>
        <w:t xml:space="preserve">% of the population in the claimant. </w:t>
      </w:r>
    </w:p>
    <w:p w:rsidR="005B3FAF" w:rsidRDefault="005B3FAF" w:rsidP="009261A0">
      <w:pPr>
        <w:widowControl w:val="0"/>
        <w:spacing w:line="480" w:lineRule="auto"/>
        <w:ind w:firstLine="720"/>
      </w:pPr>
    </w:p>
    <w:p w:rsidR="006A3961" w:rsidRDefault="005B3FAF" w:rsidP="005B3FAF">
      <w:pPr>
        <w:widowControl w:val="0"/>
        <w:spacing w:line="480" w:lineRule="auto"/>
        <w:ind w:firstLine="720"/>
        <w:jc w:val="center"/>
      </w:pPr>
      <w:r w:rsidRPr="005B3FAF">
        <w:rPr>
          <w:b/>
        </w:rPr>
        <w:t xml:space="preserve">Figure </w:t>
      </w:r>
      <w:r w:rsidR="008819F6">
        <w:rPr>
          <w:b/>
        </w:rPr>
        <w:t>C</w:t>
      </w:r>
      <w:r w:rsidR="009353EF">
        <w:rPr>
          <w:b/>
        </w:rPr>
        <w:t>3</w:t>
      </w:r>
      <w:r>
        <w:t xml:space="preserve">: </w:t>
      </w:r>
      <w:r w:rsidRPr="00C61EA8">
        <w:rPr>
          <w:b/>
          <w:i/>
        </w:rPr>
        <w:t>Late</w:t>
      </w:r>
      <w:r w:rsidRPr="00C61EA8">
        <w:rPr>
          <w:b/>
        </w:rPr>
        <w:t xml:space="preserve"> disputes, the </w:t>
      </w:r>
      <w:r w:rsidR="00C61EA8" w:rsidRPr="00C61EA8">
        <w:rPr>
          <w:b/>
        </w:rPr>
        <w:t xml:space="preserve">marginal </w:t>
      </w:r>
      <w:r w:rsidRPr="00C61EA8">
        <w:rPr>
          <w:b/>
        </w:rPr>
        <w:t>effect of 1</w:t>
      </w:r>
      <w:r w:rsidRPr="00C61EA8">
        <w:rPr>
          <w:b/>
          <w:vertAlign w:val="superscript"/>
        </w:rPr>
        <w:t>st</w:t>
      </w:r>
      <w:r w:rsidRPr="00C61EA8">
        <w:rPr>
          <w:b/>
        </w:rPr>
        <w:t xml:space="preserve"> leader and group share</w:t>
      </w:r>
    </w:p>
    <w:p w:rsidR="005B3FAF" w:rsidRPr="005B3FAF" w:rsidRDefault="00C61EA8" w:rsidP="005B3FAF">
      <w:pPr>
        <w:widowControl w:val="0"/>
        <w:spacing w:line="480" w:lineRule="auto"/>
        <w:ind w:firstLine="720"/>
        <w:jc w:val="center"/>
      </w:pPr>
      <w:r w:rsidRPr="00C61EA8">
        <w:rPr>
          <w:noProof/>
        </w:rPr>
        <w:drawing>
          <wp:inline distT="0" distB="0" distL="0" distR="0">
            <wp:extent cx="5118100" cy="37465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8100" cy="3746500"/>
                    </a:xfrm>
                    <a:prstGeom prst="rect">
                      <a:avLst/>
                    </a:prstGeom>
                    <a:noFill/>
                    <a:ln>
                      <a:noFill/>
                    </a:ln>
                  </pic:spPr>
                </pic:pic>
              </a:graphicData>
            </a:graphic>
          </wp:inline>
        </w:drawing>
      </w:r>
    </w:p>
    <w:p w:rsidR="0004703D" w:rsidRDefault="0004703D" w:rsidP="009261A0">
      <w:pPr>
        <w:widowControl w:val="0"/>
        <w:spacing w:line="480" w:lineRule="auto"/>
        <w:ind w:firstLine="720"/>
      </w:pPr>
    </w:p>
    <w:p w:rsidR="0004703D" w:rsidRPr="006A3961" w:rsidRDefault="0004703D" w:rsidP="009261A0">
      <w:pPr>
        <w:widowControl w:val="0"/>
        <w:spacing w:line="480" w:lineRule="auto"/>
        <w:ind w:firstLine="720"/>
      </w:pPr>
    </w:p>
    <w:p w:rsidR="004B4489" w:rsidRPr="009E6A5A" w:rsidRDefault="009E6A5A" w:rsidP="009E6A5A">
      <w:pPr>
        <w:pStyle w:val="ListParagraph"/>
        <w:widowControl w:val="0"/>
        <w:numPr>
          <w:ilvl w:val="0"/>
          <w:numId w:val="3"/>
        </w:numPr>
        <w:spacing w:line="480" w:lineRule="auto"/>
      </w:pPr>
      <w:r w:rsidRPr="009E6A5A">
        <w:rPr>
          <w:u w:val="single"/>
        </w:rPr>
        <w:t>Alternative specifications of the key explanatory variables</w:t>
      </w:r>
    </w:p>
    <w:p w:rsidR="00C1067A" w:rsidRPr="00A57195" w:rsidRDefault="009E6A5A" w:rsidP="00E91BB9">
      <w:pPr>
        <w:spacing w:line="480" w:lineRule="auto"/>
        <w:rPr>
          <w:i/>
        </w:rPr>
      </w:pPr>
      <w:r>
        <w:rPr>
          <w:i/>
        </w:rPr>
        <w:t>a</w:t>
      </w:r>
      <w:r w:rsidR="00C1067A" w:rsidRPr="00A57195">
        <w:rPr>
          <w:i/>
        </w:rPr>
        <w:t>) Alternative indicator for political access</w:t>
      </w:r>
    </w:p>
    <w:p w:rsidR="00C1067A" w:rsidRDefault="00C1067A" w:rsidP="00041D06">
      <w:pPr>
        <w:spacing w:line="480" w:lineRule="auto"/>
      </w:pPr>
      <w:r>
        <w:t xml:space="preserve">In </w:t>
      </w:r>
      <w:r w:rsidR="008819F6">
        <w:rPr>
          <w:b/>
        </w:rPr>
        <w:t>Table C</w:t>
      </w:r>
      <w:r w:rsidR="00816A92">
        <w:rPr>
          <w:b/>
        </w:rPr>
        <w:t>3</w:t>
      </w:r>
      <w:r>
        <w:rPr>
          <w:b/>
        </w:rPr>
        <w:t>,</w:t>
      </w:r>
      <w:r>
        <w:t xml:space="preserve"> we offer an alternative operationalization of an ethnic group’s political power in the GREG data, replacing the </w:t>
      </w:r>
      <w:r>
        <w:rPr>
          <w:i/>
        </w:rPr>
        <w:t>1</w:t>
      </w:r>
      <w:r w:rsidRPr="00D40E7A">
        <w:rPr>
          <w:i/>
          <w:vertAlign w:val="superscript"/>
        </w:rPr>
        <w:t>st</w:t>
      </w:r>
      <w:r>
        <w:rPr>
          <w:i/>
        </w:rPr>
        <w:t xml:space="preserve"> </w:t>
      </w:r>
      <w:r w:rsidRPr="00D40E7A">
        <w:rPr>
          <w:i/>
        </w:rPr>
        <w:t>leader</w:t>
      </w:r>
      <w:r>
        <w:t xml:space="preserve"> variable with an indicator for whether the ethnic group’s homeland included the capital of the country. Note that that these two indicators are very highly correlated (.798), so we do not include both variables in the same regressions.  The table replicates the model specifications in Table </w:t>
      </w:r>
      <w:r>
        <w:lastRenderedPageBreak/>
        <w:t>1 using this indicator, but we also include one model that substitutes the ELF fractionalization measure for our border fractionalization meas</w:t>
      </w:r>
      <w:r w:rsidR="00541554">
        <w:t>u</w:t>
      </w:r>
      <w:r>
        <w:t xml:space="preserve">re.  </w:t>
      </w:r>
      <w:r w:rsidR="0040245A">
        <w:t xml:space="preserve">To capture the overall effects of the partitioned group’s associated variable, we again need </w:t>
      </w:r>
      <w:r w:rsidR="00B602DC">
        <w:t xml:space="preserve">the linear combination of </w:t>
      </w:r>
      <w:r w:rsidR="00B602DC" w:rsidRPr="0040245A">
        <w:rPr>
          <w:i/>
        </w:rPr>
        <w:t>Partition</w:t>
      </w:r>
      <w:r w:rsidR="00B602DC">
        <w:t xml:space="preserve"> and the other Partition variables</w:t>
      </w:r>
      <w:r w:rsidR="0040245A">
        <w:t>;</w:t>
      </w:r>
      <w:r w:rsidR="00B602DC">
        <w:t xml:space="preserve"> we set the </w:t>
      </w:r>
      <w:r w:rsidR="00B602DC" w:rsidRPr="0040245A">
        <w:rPr>
          <w:i/>
        </w:rPr>
        <w:t>Partitioned group’s population share</w:t>
      </w:r>
      <w:r w:rsidR="00B602DC">
        <w:t xml:space="preserve"> in the claimant at .93, which holds in over 25% of the cases where a partitioned group controlled the capital. At lower levels of population share, the linear combination is not significant. </w:t>
      </w:r>
      <w:r>
        <w:t xml:space="preserve">As expected, the results are </w:t>
      </w:r>
      <w:r w:rsidR="00B602DC">
        <w:t>similar</w:t>
      </w:r>
      <w:r w:rsidR="0040245A">
        <w:t>, specifically, the linear combinations are significant at the same level as before and of similar magnitude</w:t>
      </w:r>
      <w:r>
        <w:t>.</w:t>
      </w:r>
    </w:p>
    <w:p w:rsidR="00541554" w:rsidRDefault="00541554" w:rsidP="00041D06">
      <w:pPr>
        <w:spacing w:line="480" w:lineRule="auto"/>
      </w:pPr>
    </w:p>
    <w:p w:rsidR="00AC78A0" w:rsidRDefault="00AC78A0">
      <w:pPr>
        <w:rPr>
          <w:b/>
        </w:rPr>
      </w:pPr>
      <w:r>
        <w:rPr>
          <w:b/>
        </w:rPr>
        <w:br w:type="page"/>
      </w:r>
    </w:p>
    <w:p w:rsidR="00C1067A" w:rsidRPr="005E4B3D" w:rsidRDefault="008819F6" w:rsidP="00041D06">
      <w:pPr>
        <w:spacing w:line="480" w:lineRule="auto"/>
        <w:jc w:val="center"/>
        <w:rPr>
          <w:b/>
        </w:rPr>
      </w:pPr>
      <w:r>
        <w:rPr>
          <w:b/>
        </w:rPr>
        <w:lastRenderedPageBreak/>
        <w:t>Table C</w:t>
      </w:r>
      <w:r w:rsidR="00816A92">
        <w:rPr>
          <w:b/>
        </w:rPr>
        <w:t>3</w:t>
      </w:r>
      <w:r w:rsidR="00C1067A" w:rsidRPr="005E4B3D">
        <w:rPr>
          <w:b/>
        </w:rPr>
        <w:t>: Ethnic politics, with capital group as a</w:t>
      </w:r>
      <w:r w:rsidR="00C1067A">
        <w:rPr>
          <w:b/>
        </w:rPr>
        <w:t>n indicator of political access</w:t>
      </w:r>
    </w:p>
    <w:tbl>
      <w:tblPr>
        <w:tblW w:w="11019" w:type="dxa"/>
        <w:jc w:val="center"/>
        <w:tblLayout w:type="fixed"/>
        <w:tblCellMar>
          <w:left w:w="75" w:type="dxa"/>
          <w:right w:w="75" w:type="dxa"/>
        </w:tblCellMar>
        <w:tblLook w:val="0000" w:firstRow="0" w:lastRow="0" w:firstColumn="0" w:lastColumn="0" w:noHBand="0" w:noVBand="0"/>
      </w:tblPr>
      <w:tblGrid>
        <w:gridCol w:w="4070"/>
        <w:gridCol w:w="1189"/>
        <w:gridCol w:w="1440"/>
        <w:gridCol w:w="1440"/>
        <w:gridCol w:w="1440"/>
        <w:gridCol w:w="1440"/>
      </w:tblGrid>
      <w:tr w:rsidR="00C1067A" w:rsidRPr="00BB4E9E" w:rsidTr="00290F56">
        <w:trPr>
          <w:jc w:val="center"/>
        </w:trPr>
        <w:tc>
          <w:tcPr>
            <w:tcW w:w="4070" w:type="dxa"/>
            <w:tcBorders>
              <w:top w:val="single" w:sz="6" w:space="0" w:color="auto"/>
              <w:left w:val="nil"/>
              <w:bottom w:val="nil"/>
              <w:right w:val="nil"/>
            </w:tcBorders>
          </w:tcPr>
          <w:p w:rsidR="00C1067A" w:rsidRPr="00BB4E9E" w:rsidRDefault="00C1067A" w:rsidP="00760A7D">
            <w:pPr>
              <w:widowControl w:val="0"/>
              <w:autoSpaceDE w:val="0"/>
              <w:autoSpaceDN w:val="0"/>
              <w:adjustRightInd w:val="0"/>
              <w:rPr>
                <w:szCs w:val="24"/>
              </w:rPr>
            </w:pPr>
          </w:p>
        </w:tc>
        <w:tc>
          <w:tcPr>
            <w:tcW w:w="1189" w:type="dxa"/>
            <w:tcBorders>
              <w:top w:val="single" w:sz="6" w:space="0" w:color="auto"/>
              <w:left w:val="nil"/>
              <w:bottom w:val="nil"/>
              <w:right w:val="nil"/>
            </w:tcBorders>
          </w:tcPr>
          <w:p w:rsidR="00C1067A" w:rsidRPr="00BB4E9E" w:rsidRDefault="00C1067A" w:rsidP="00760A7D">
            <w:pPr>
              <w:widowControl w:val="0"/>
              <w:autoSpaceDE w:val="0"/>
              <w:autoSpaceDN w:val="0"/>
              <w:adjustRightInd w:val="0"/>
              <w:jc w:val="center"/>
              <w:rPr>
                <w:szCs w:val="24"/>
              </w:rPr>
            </w:pPr>
            <w:r w:rsidRPr="00BB4E9E">
              <w:rPr>
                <w:szCs w:val="24"/>
              </w:rPr>
              <w:t>(1)</w:t>
            </w:r>
          </w:p>
        </w:tc>
        <w:tc>
          <w:tcPr>
            <w:tcW w:w="1440" w:type="dxa"/>
            <w:tcBorders>
              <w:top w:val="single" w:sz="6" w:space="0" w:color="auto"/>
              <w:left w:val="nil"/>
              <w:bottom w:val="nil"/>
              <w:right w:val="nil"/>
            </w:tcBorders>
          </w:tcPr>
          <w:p w:rsidR="00C1067A" w:rsidRPr="00BB4E9E" w:rsidRDefault="00C1067A" w:rsidP="00760A7D">
            <w:pPr>
              <w:widowControl w:val="0"/>
              <w:autoSpaceDE w:val="0"/>
              <w:autoSpaceDN w:val="0"/>
              <w:adjustRightInd w:val="0"/>
              <w:jc w:val="center"/>
              <w:rPr>
                <w:szCs w:val="24"/>
              </w:rPr>
            </w:pPr>
            <w:r w:rsidRPr="00BB4E9E">
              <w:rPr>
                <w:szCs w:val="24"/>
              </w:rPr>
              <w:t>(2)</w:t>
            </w:r>
          </w:p>
        </w:tc>
        <w:tc>
          <w:tcPr>
            <w:tcW w:w="1440" w:type="dxa"/>
            <w:tcBorders>
              <w:top w:val="single" w:sz="6" w:space="0" w:color="auto"/>
              <w:left w:val="nil"/>
              <w:bottom w:val="nil"/>
              <w:right w:val="nil"/>
            </w:tcBorders>
          </w:tcPr>
          <w:p w:rsidR="00C1067A" w:rsidRPr="00BB4E9E" w:rsidRDefault="00C1067A" w:rsidP="00760A7D">
            <w:pPr>
              <w:widowControl w:val="0"/>
              <w:autoSpaceDE w:val="0"/>
              <w:autoSpaceDN w:val="0"/>
              <w:adjustRightInd w:val="0"/>
              <w:jc w:val="center"/>
              <w:rPr>
                <w:szCs w:val="24"/>
              </w:rPr>
            </w:pPr>
            <w:r w:rsidRPr="00BB4E9E">
              <w:rPr>
                <w:szCs w:val="24"/>
              </w:rPr>
              <w:t>(3)</w:t>
            </w:r>
          </w:p>
        </w:tc>
        <w:tc>
          <w:tcPr>
            <w:tcW w:w="1440" w:type="dxa"/>
            <w:tcBorders>
              <w:top w:val="single" w:sz="6" w:space="0" w:color="auto"/>
              <w:left w:val="nil"/>
              <w:bottom w:val="nil"/>
              <w:right w:val="nil"/>
            </w:tcBorders>
          </w:tcPr>
          <w:p w:rsidR="00C1067A" w:rsidRPr="00BB4E9E" w:rsidRDefault="00C1067A" w:rsidP="00760A7D">
            <w:pPr>
              <w:widowControl w:val="0"/>
              <w:autoSpaceDE w:val="0"/>
              <w:autoSpaceDN w:val="0"/>
              <w:adjustRightInd w:val="0"/>
              <w:jc w:val="center"/>
              <w:rPr>
                <w:szCs w:val="24"/>
              </w:rPr>
            </w:pPr>
            <w:r w:rsidRPr="00BB4E9E">
              <w:rPr>
                <w:szCs w:val="24"/>
              </w:rPr>
              <w:t>(4)</w:t>
            </w:r>
          </w:p>
        </w:tc>
        <w:tc>
          <w:tcPr>
            <w:tcW w:w="1440" w:type="dxa"/>
            <w:tcBorders>
              <w:top w:val="single" w:sz="6" w:space="0" w:color="auto"/>
              <w:left w:val="nil"/>
              <w:bottom w:val="nil"/>
              <w:right w:val="nil"/>
            </w:tcBorders>
          </w:tcPr>
          <w:p w:rsidR="00C1067A" w:rsidRPr="00BB4E9E" w:rsidRDefault="00C1067A" w:rsidP="00760A7D">
            <w:pPr>
              <w:widowControl w:val="0"/>
              <w:autoSpaceDE w:val="0"/>
              <w:autoSpaceDN w:val="0"/>
              <w:adjustRightInd w:val="0"/>
              <w:jc w:val="center"/>
              <w:rPr>
                <w:szCs w:val="24"/>
              </w:rPr>
            </w:pPr>
            <w:r w:rsidRPr="00BB4E9E">
              <w:rPr>
                <w:szCs w:val="24"/>
              </w:rPr>
              <w:t>(5)</w:t>
            </w:r>
          </w:p>
        </w:tc>
      </w:tr>
      <w:tr w:rsidR="00C1067A" w:rsidRPr="00BB4E9E" w:rsidTr="00290F56">
        <w:trPr>
          <w:jc w:val="center"/>
        </w:trPr>
        <w:tc>
          <w:tcPr>
            <w:tcW w:w="4070" w:type="dxa"/>
            <w:tcBorders>
              <w:top w:val="nil"/>
              <w:left w:val="nil"/>
              <w:bottom w:val="single" w:sz="6" w:space="0" w:color="auto"/>
              <w:right w:val="nil"/>
            </w:tcBorders>
          </w:tcPr>
          <w:p w:rsidR="00C1067A" w:rsidRPr="00BB4E9E" w:rsidRDefault="00C1067A" w:rsidP="00760A7D">
            <w:pPr>
              <w:widowControl w:val="0"/>
              <w:tabs>
                <w:tab w:val="left" w:pos="731"/>
              </w:tabs>
              <w:autoSpaceDE w:val="0"/>
              <w:autoSpaceDN w:val="0"/>
              <w:adjustRightInd w:val="0"/>
              <w:rPr>
                <w:b/>
                <w:szCs w:val="24"/>
              </w:rPr>
            </w:pPr>
            <w:r w:rsidRPr="00BB4E9E">
              <w:rPr>
                <w:b/>
                <w:szCs w:val="24"/>
              </w:rPr>
              <w:t>VARIABLES</w:t>
            </w:r>
            <w:r w:rsidRPr="00BB4E9E">
              <w:rPr>
                <w:b/>
                <w:szCs w:val="24"/>
              </w:rPr>
              <w:tab/>
            </w:r>
          </w:p>
        </w:tc>
        <w:tc>
          <w:tcPr>
            <w:tcW w:w="1189" w:type="dxa"/>
            <w:tcBorders>
              <w:top w:val="nil"/>
              <w:left w:val="nil"/>
              <w:bottom w:val="single" w:sz="6" w:space="0" w:color="auto"/>
              <w:right w:val="nil"/>
            </w:tcBorders>
          </w:tcPr>
          <w:p w:rsidR="00C1067A" w:rsidRPr="00BB4E9E" w:rsidRDefault="00C1067A" w:rsidP="00760A7D">
            <w:pPr>
              <w:widowControl w:val="0"/>
              <w:autoSpaceDE w:val="0"/>
              <w:autoSpaceDN w:val="0"/>
              <w:adjustRightInd w:val="0"/>
              <w:jc w:val="center"/>
              <w:rPr>
                <w:szCs w:val="24"/>
              </w:rPr>
            </w:pPr>
            <w:r w:rsidRPr="00BB4E9E">
              <w:rPr>
                <w:szCs w:val="24"/>
              </w:rPr>
              <w:t>GREG</w:t>
            </w:r>
          </w:p>
        </w:tc>
        <w:tc>
          <w:tcPr>
            <w:tcW w:w="1440" w:type="dxa"/>
            <w:tcBorders>
              <w:top w:val="nil"/>
              <w:left w:val="nil"/>
              <w:bottom w:val="single" w:sz="6" w:space="0" w:color="auto"/>
              <w:right w:val="nil"/>
            </w:tcBorders>
          </w:tcPr>
          <w:p w:rsidR="00C1067A" w:rsidRPr="00BB4E9E" w:rsidRDefault="00C1067A" w:rsidP="00760A7D">
            <w:pPr>
              <w:widowControl w:val="0"/>
              <w:autoSpaceDE w:val="0"/>
              <w:autoSpaceDN w:val="0"/>
              <w:adjustRightInd w:val="0"/>
              <w:jc w:val="center"/>
              <w:rPr>
                <w:szCs w:val="24"/>
              </w:rPr>
            </w:pPr>
            <w:r w:rsidRPr="00BB4E9E">
              <w:rPr>
                <w:szCs w:val="24"/>
              </w:rPr>
              <w:t>GREG</w:t>
            </w:r>
          </w:p>
        </w:tc>
        <w:tc>
          <w:tcPr>
            <w:tcW w:w="1440" w:type="dxa"/>
            <w:tcBorders>
              <w:top w:val="nil"/>
              <w:left w:val="nil"/>
              <w:bottom w:val="single" w:sz="6" w:space="0" w:color="auto"/>
              <w:right w:val="nil"/>
            </w:tcBorders>
          </w:tcPr>
          <w:p w:rsidR="00C1067A" w:rsidRPr="00BB4E9E" w:rsidRDefault="00C1067A" w:rsidP="00760A7D">
            <w:pPr>
              <w:widowControl w:val="0"/>
              <w:autoSpaceDE w:val="0"/>
              <w:autoSpaceDN w:val="0"/>
              <w:adjustRightInd w:val="0"/>
              <w:jc w:val="center"/>
              <w:rPr>
                <w:szCs w:val="24"/>
              </w:rPr>
            </w:pPr>
            <w:r w:rsidRPr="00BB4E9E">
              <w:rPr>
                <w:szCs w:val="24"/>
              </w:rPr>
              <w:t>GREG</w:t>
            </w:r>
          </w:p>
        </w:tc>
        <w:tc>
          <w:tcPr>
            <w:tcW w:w="1440" w:type="dxa"/>
            <w:tcBorders>
              <w:top w:val="nil"/>
              <w:left w:val="nil"/>
              <w:bottom w:val="single" w:sz="6" w:space="0" w:color="auto"/>
              <w:right w:val="nil"/>
            </w:tcBorders>
          </w:tcPr>
          <w:p w:rsidR="00C1067A" w:rsidRPr="00BB4E9E" w:rsidRDefault="00C1067A" w:rsidP="00760A7D">
            <w:pPr>
              <w:widowControl w:val="0"/>
              <w:autoSpaceDE w:val="0"/>
              <w:autoSpaceDN w:val="0"/>
              <w:adjustRightInd w:val="0"/>
              <w:jc w:val="center"/>
              <w:rPr>
                <w:szCs w:val="24"/>
              </w:rPr>
            </w:pPr>
            <w:r w:rsidRPr="00BB4E9E">
              <w:rPr>
                <w:szCs w:val="24"/>
              </w:rPr>
              <w:t>GREG</w:t>
            </w:r>
          </w:p>
        </w:tc>
        <w:tc>
          <w:tcPr>
            <w:tcW w:w="1440" w:type="dxa"/>
            <w:tcBorders>
              <w:top w:val="nil"/>
              <w:left w:val="nil"/>
              <w:bottom w:val="single" w:sz="6" w:space="0" w:color="auto"/>
              <w:right w:val="nil"/>
            </w:tcBorders>
          </w:tcPr>
          <w:p w:rsidR="00C1067A" w:rsidRPr="00BB4E9E" w:rsidRDefault="00C1067A" w:rsidP="00760A7D">
            <w:pPr>
              <w:widowControl w:val="0"/>
              <w:autoSpaceDE w:val="0"/>
              <w:autoSpaceDN w:val="0"/>
              <w:adjustRightInd w:val="0"/>
              <w:jc w:val="center"/>
              <w:rPr>
                <w:szCs w:val="24"/>
              </w:rPr>
            </w:pPr>
            <w:r w:rsidRPr="00BB4E9E">
              <w:rPr>
                <w:szCs w:val="24"/>
              </w:rPr>
              <w:t>GREG</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r>
              <w:rPr>
                <w:szCs w:val="24"/>
              </w:rPr>
              <w:t>1.</w:t>
            </w:r>
            <w:r w:rsidRPr="00BB4E9E">
              <w:rPr>
                <w:szCs w:val="24"/>
              </w:rPr>
              <w:t>Partition</w:t>
            </w: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-0.60</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-0.46</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-0.44</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-0.11</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-0.02</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(0.40)</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(0.41)</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(0.39)</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(0.41)</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(0.45)</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r>
              <w:rPr>
                <w:szCs w:val="24"/>
              </w:rPr>
              <w:t>2.</w:t>
            </w:r>
            <w:r w:rsidRPr="00BB4E9E">
              <w:rPr>
                <w:szCs w:val="24"/>
              </w:rPr>
              <w:t>Partition and in capital</w:t>
            </w: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1.82***</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1.27**</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1.12**</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-1.00</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-1.19</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(0.56)</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(0.54)</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(0.44)</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(1.03)</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(1.13)</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r>
              <w:rPr>
                <w:szCs w:val="24"/>
              </w:rPr>
              <w:t>3.Part.</w:t>
            </w:r>
            <w:r w:rsidRPr="00BB4E9E">
              <w:rPr>
                <w:szCs w:val="24"/>
              </w:rPr>
              <w:t xml:space="preserve"> group pop. share in claimant</w:t>
            </w: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-4.95**</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-4.92**</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(2.24)</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(2.14)</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r>
              <w:rPr>
                <w:szCs w:val="24"/>
              </w:rPr>
              <w:t>4.</w:t>
            </w:r>
            <w:r w:rsidRPr="00BB4E9E">
              <w:rPr>
                <w:szCs w:val="24"/>
              </w:rPr>
              <w:t>Partition and capital * pop. share</w:t>
            </w: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7.29***</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7.67***</w:t>
            </w:r>
          </w:p>
        </w:tc>
      </w:tr>
      <w:tr w:rsidR="008E2CB3" w:rsidRPr="00BB4E9E" w:rsidTr="007752D2">
        <w:trPr>
          <w:jc w:val="center"/>
        </w:trPr>
        <w:tc>
          <w:tcPr>
            <w:tcW w:w="4070" w:type="dxa"/>
            <w:tcBorders>
              <w:top w:val="nil"/>
              <w:left w:val="nil"/>
              <w:bottom w:val="single" w:sz="4" w:space="0" w:color="auto"/>
              <w:right w:val="nil"/>
            </w:tcBorders>
          </w:tcPr>
          <w:p w:rsidR="008E2CB3" w:rsidRPr="00BB4E9E" w:rsidRDefault="008E2CB3" w:rsidP="008E2CB3">
            <w:pPr>
              <w:widowControl w:val="0"/>
              <w:autoSpaceDE w:val="0"/>
              <w:autoSpaceDN w:val="0"/>
              <w:adjustRightInd w:val="0"/>
              <w:rPr>
                <w:szCs w:val="24"/>
              </w:rPr>
            </w:pPr>
          </w:p>
        </w:tc>
        <w:tc>
          <w:tcPr>
            <w:tcW w:w="1189" w:type="dxa"/>
            <w:tcBorders>
              <w:top w:val="nil"/>
              <w:left w:val="nil"/>
              <w:bottom w:val="single" w:sz="4" w:space="0" w:color="auto"/>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8E2CB3" w:rsidRDefault="008E2CB3" w:rsidP="008E2CB3">
            <w:pPr>
              <w:widowControl w:val="0"/>
              <w:autoSpaceDE w:val="0"/>
              <w:autoSpaceDN w:val="0"/>
              <w:adjustRightInd w:val="0"/>
              <w:jc w:val="center"/>
              <w:rPr>
                <w:szCs w:val="24"/>
              </w:rPr>
            </w:pPr>
            <w:r>
              <w:rPr>
                <w:szCs w:val="24"/>
              </w:rPr>
              <w:t>(2.54)</w:t>
            </w:r>
          </w:p>
        </w:tc>
        <w:tc>
          <w:tcPr>
            <w:tcW w:w="1440" w:type="dxa"/>
            <w:tcBorders>
              <w:top w:val="nil"/>
              <w:left w:val="nil"/>
              <w:bottom w:val="single" w:sz="4" w:space="0" w:color="auto"/>
              <w:right w:val="nil"/>
            </w:tcBorders>
          </w:tcPr>
          <w:p w:rsidR="008E2CB3" w:rsidRDefault="008E2CB3" w:rsidP="008E2CB3">
            <w:pPr>
              <w:widowControl w:val="0"/>
              <w:autoSpaceDE w:val="0"/>
              <w:autoSpaceDN w:val="0"/>
              <w:adjustRightInd w:val="0"/>
              <w:jc w:val="center"/>
              <w:rPr>
                <w:szCs w:val="24"/>
              </w:rPr>
            </w:pPr>
            <w:r>
              <w:rPr>
                <w:szCs w:val="24"/>
              </w:rPr>
              <w:t>(2.54)</w:t>
            </w:r>
          </w:p>
        </w:tc>
      </w:tr>
      <w:tr w:rsidR="008E2CB3" w:rsidRPr="00BB4E9E" w:rsidTr="007752D2">
        <w:trPr>
          <w:jc w:val="center"/>
        </w:trPr>
        <w:tc>
          <w:tcPr>
            <w:tcW w:w="4070" w:type="dxa"/>
            <w:tcBorders>
              <w:top w:val="single" w:sz="4" w:space="0" w:color="auto"/>
              <w:left w:val="nil"/>
              <w:right w:val="nil"/>
            </w:tcBorders>
          </w:tcPr>
          <w:p w:rsidR="008E2CB3" w:rsidRPr="00BB4E9E" w:rsidRDefault="008E2CB3" w:rsidP="008E2CB3">
            <w:pPr>
              <w:widowControl w:val="0"/>
              <w:autoSpaceDE w:val="0"/>
              <w:autoSpaceDN w:val="0"/>
              <w:adjustRightInd w:val="0"/>
              <w:jc w:val="center"/>
              <w:rPr>
                <w:szCs w:val="24"/>
              </w:rPr>
            </w:pPr>
            <w:r>
              <w:rPr>
                <w:szCs w:val="24"/>
              </w:rPr>
              <w:t>Linear Combinations |</w:t>
            </w:r>
          </w:p>
        </w:tc>
        <w:tc>
          <w:tcPr>
            <w:tcW w:w="1189" w:type="dxa"/>
            <w:tcBorders>
              <w:top w:val="single" w:sz="4" w:space="0" w:color="auto"/>
              <w:left w:val="nil"/>
              <w:right w:val="nil"/>
            </w:tcBorders>
          </w:tcPr>
          <w:p w:rsidR="008E2CB3" w:rsidRDefault="008E2CB3" w:rsidP="008E2CB3">
            <w:pPr>
              <w:widowControl w:val="0"/>
              <w:autoSpaceDE w:val="0"/>
              <w:autoSpaceDN w:val="0"/>
              <w:adjustRightInd w:val="0"/>
              <w:jc w:val="center"/>
              <w:rPr>
                <w:szCs w:val="24"/>
              </w:rPr>
            </w:pPr>
            <w:r>
              <w:rPr>
                <w:szCs w:val="24"/>
              </w:rPr>
              <w:t>1.22**</w:t>
            </w:r>
          </w:p>
        </w:tc>
        <w:tc>
          <w:tcPr>
            <w:tcW w:w="1440" w:type="dxa"/>
            <w:tcBorders>
              <w:top w:val="single" w:sz="4" w:space="0" w:color="auto"/>
              <w:left w:val="nil"/>
              <w:right w:val="nil"/>
            </w:tcBorders>
          </w:tcPr>
          <w:p w:rsidR="008E2CB3" w:rsidRDefault="008E2CB3" w:rsidP="008E2CB3">
            <w:pPr>
              <w:widowControl w:val="0"/>
              <w:autoSpaceDE w:val="0"/>
              <w:autoSpaceDN w:val="0"/>
              <w:adjustRightInd w:val="0"/>
              <w:jc w:val="center"/>
              <w:rPr>
                <w:szCs w:val="24"/>
              </w:rPr>
            </w:pPr>
            <w:r>
              <w:rPr>
                <w:szCs w:val="24"/>
              </w:rPr>
              <w:t>0.80</w:t>
            </w:r>
          </w:p>
        </w:tc>
        <w:tc>
          <w:tcPr>
            <w:tcW w:w="1440" w:type="dxa"/>
            <w:tcBorders>
              <w:top w:val="single" w:sz="4" w:space="0" w:color="auto"/>
              <w:left w:val="nil"/>
              <w:right w:val="nil"/>
            </w:tcBorders>
          </w:tcPr>
          <w:p w:rsidR="008E2CB3" w:rsidRDefault="008E2CB3" w:rsidP="008E2CB3">
            <w:pPr>
              <w:widowControl w:val="0"/>
              <w:autoSpaceDE w:val="0"/>
              <w:autoSpaceDN w:val="0"/>
              <w:adjustRightInd w:val="0"/>
              <w:jc w:val="center"/>
              <w:rPr>
                <w:szCs w:val="24"/>
              </w:rPr>
            </w:pPr>
            <w:r>
              <w:rPr>
                <w:szCs w:val="24"/>
              </w:rPr>
              <w:t>0.68</w:t>
            </w:r>
          </w:p>
        </w:tc>
        <w:tc>
          <w:tcPr>
            <w:tcW w:w="1440" w:type="dxa"/>
            <w:tcBorders>
              <w:top w:val="single" w:sz="4" w:space="0" w:color="auto"/>
              <w:left w:val="nil"/>
              <w:right w:val="nil"/>
            </w:tcBorders>
          </w:tcPr>
          <w:p w:rsidR="008E2CB3" w:rsidRDefault="008E2CB3" w:rsidP="008E2CB3">
            <w:pPr>
              <w:widowControl w:val="0"/>
              <w:autoSpaceDE w:val="0"/>
              <w:autoSpaceDN w:val="0"/>
              <w:adjustRightInd w:val="0"/>
              <w:jc w:val="center"/>
              <w:rPr>
                <w:szCs w:val="24"/>
              </w:rPr>
            </w:pPr>
            <w:r>
              <w:rPr>
                <w:szCs w:val="24"/>
              </w:rPr>
              <w:t>0.99*</w:t>
            </w:r>
          </w:p>
        </w:tc>
        <w:tc>
          <w:tcPr>
            <w:tcW w:w="1440" w:type="dxa"/>
            <w:tcBorders>
              <w:top w:val="single" w:sz="4" w:space="0" w:color="auto"/>
              <w:left w:val="nil"/>
              <w:right w:val="nil"/>
            </w:tcBorders>
          </w:tcPr>
          <w:p w:rsidR="008E2CB3" w:rsidRDefault="008E2CB3" w:rsidP="008E2CB3">
            <w:pPr>
              <w:widowControl w:val="0"/>
              <w:autoSpaceDE w:val="0"/>
              <w:autoSpaceDN w:val="0"/>
              <w:adjustRightInd w:val="0"/>
              <w:jc w:val="center"/>
              <w:rPr>
                <w:szCs w:val="24"/>
              </w:rPr>
            </w:pPr>
            <w:r>
              <w:rPr>
                <w:szCs w:val="24"/>
              </w:rPr>
              <w:t>1.27*</w:t>
            </w:r>
          </w:p>
        </w:tc>
      </w:tr>
      <w:tr w:rsidR="008E2CB3" w:rsidRPr="00BB4E9E" w:rsidTr="007752D2">
        <w:trPr>
          <w:jc w:val="center"/>
        </w:trPr>
        <w:tc>
          <w:tcPr>
            <w:tcW w:w="4070" w:type="dxa"/>
            <w:tcBorders>
              <w:top w:val="nil"/>
              <w:left w:val="nil"/>
              <w:bottom w:val="single" w:sz="4" w:space="0" w:color="auto"/>
              <w:right w:val="nil"/>
            </w:tcBorders>
          </w:tcPr>
          <w:p w:rsidR="008E2CB3" w:rsidRPr="00BB4E9E" w:rsidRDefault="008E2CB3" w:rsidP="008E2CB3">
            <w:pPr>
              <w:widowControl w:val="0"/>
              <w:autoSpaceDE w:val="0"/>
              <w:autoSpaceDN w:val="0"/>
              <w:adjustRightInd w:val="0"/>
              <w:jc w:val="center"/>
              <w:rPr>
                <w:szCs w:val="24"/>
              </w:rPr>
            </w:pPr>
            <w:r>
              <w:rPr>
                <w:szCs w:val="24"/>
              </w:rPr>
              <w:t>Models 4 &amp; 5: Pop. share=.9</w:t>
            </w:r>
          </w:p>
        </w:tc>
        <w:tc>
          <w:tcPr>
            <w:tcW w:w="1189" w:type="dxa"/>
            <w:tcBorders>
              <w:top w:val="nil"/>
              <w:left w:val="nil"/>
              <w:bottom w:val="single" w:sz="4" w:space="0" w:color="auto"/>
              <w:right w:val="nil"/>
            </w:tcBorders>
          </w:tcPr>
          <w:p w:rsidR="008E2CB3" w:rsidRDefault="008E2CB3" w:rsidP="008E2CB3">
            <w:pPr>
              <w:widowControl w:val="0"/>
              <w:autoSpaceDE w:val="0"/>
              <w:autoSpaceDN w:val="0"/>
              <w:adjustRightInd w:val="0"/>
              <w:jc w:val="center"/>
              <w:rPr>
                <w:szCs w:val="24"/>
              </w:rPr>
            </w:pPr>
            <w:r>
              <w:rPr>
                <w:szCs w:val="24"/>
              </w:rPr>
              <w:t>(0.54)</w:t>
            </w:r>
          </w:p>
        </w:tc>
        <w:tc>
          <w:tcPr>
            <w:tcW w:w="1440" w:type="dxa"/>
            <w:tcBorders>
              <w:top w:val="nil"/>
              <w:left w:val="nil"/>
              <w:bottom w:val="single" w:sz="4" w:space="0" w:color="auto"/>
              <w:right w:val="nil"/>
            </w:tcBorders>
          </w:tcPr>
          <w:p w:rsidR="008E2CB3" w:rsidRDefault="008E2CB3" w:rsidP="008E2CB3">
            <w:pPr>
              <w:widowControl w:val="0"/>
              <w:autoSpaceDE w:val="0"/>
              <w:autoSpaceDN w:val="0"/>
              <w:adjustRightInd w:val="0"/>
              <w:jc w:val="center"/>
              <w:rPr>
                <w:szCs w:val="24"/>
              </w:rPr>
            </w:pPr>
            <w:r>
              <w:rPr>
                <w:szCs w:val="24"/>
              </w:rPr>
              <w:t>(0.53)</w:t>
            </w:r>
          </w:p>
        </w:tc>
        <w:tc>
          <w:tcPr>
            <w:tcW w:w="1440" w:type="dxa"/>
            <w:tcBorders>
              <w:top w:val="nil"/>
              <w:left w:val="nil"/>
              <w:bottom w:val="single" w:sz="4" w:space="0" w:color="auto"/>
              <w:right w:val="nil"/>
            </w:tcBorders>
          </w:tcPr>
          <w:p w:rsidR="008E2CB3" w:rsidRDefault="008E2CB3" w:rsidP="008E2CB3">
            <w:pPr>
              <w:widowControl w:val="0"/>
              <w:autoSpaceDE w:val="0"/>
              <w:autoSpaceDN w:val="0"/>
              <w:adjustRightInd w:val="0"/>
              <w:jc w:val="center"/>
              <w:rPr>
                <w:szCs w:val="24"/>
              </w:rPr>
            </w:pPr>
            <w:r>
              <w:rPr>
                <w:szCs w:val="24"/>
              </w:rPr>
              <w:t>(0.50)</w:t>
            </w:r>
          </w:p>
        </w:tc>
        <w:tc>
          <w:tcPr>
            <w:tcW w:w="1440" w:type="dxa"/>
            <w:tcBorders>
              <w:top w:val="nil"/>
              <w:left w:val="nil"/>
              <w:bottom w:val="single" w:sz="4" w:space="0" w:color="auto"/>
              <w:right w:val="nil"/>
            </w:tcBorders>
          </w:tcPr>
          <w:p w:rsidR="008E2CB3" w:rsidRDefault="008E2CB3" w:rsidP="008E2CB3">
            <w:pPr>
              <w:widowControl w:val="0"/>
              <w:autoSpaceDE w:val="0"/>
              <w:autoSpaceDN w:val="0"/>
              <w:adjustRightInd w:val="0"/>
              <w:jc w:val="center"/>
              <w:rPr>
                <w:szCs w:val="24"/>
              </w:rPr>
            </w:pPr>
            <w:r>
              <w:rPr>
                <w:szCs w:val="24"/>
              </w:rPr>
              <w:t>(0.59)</w:t>
            </w:r>
          </w:p>
        </w:tc>
        <w:tc>
          <w:tcPr>
            <w:tcW w:w="1440" w:type="dxa"/>
            <w:tcBorders>
              <w:top w:val="nil"/>
              <w:left w:val="nil"/>
              <w:bottom w:val="single" w:sz="4" w:space="0" w:color="auto"/>
              <w:right w:val="nil"/>
            </w:tcBorders>
          </w:tcPr>
          <w:p w:rsidR="008E2CB3" w:rsidRDefault="008E2CB3" w:rsidP="008E2CB3">
            <w:pPr>
              <w:widowControl w:val="0"/>
              <w:autoSpaceDE w:val="0"/>
              <w:autoSpaceDN w:val="0"/>
              <w:adjustRightInd w:val="0"/>
              <w:jc w:val="center"/>
              <w:rPr>
                <w:szCs w:val="24"/>
              </w:rPr>
            </w:pPr>
            <w:r>
              <w:rPr>
                <w:szCs w:val="24"/>
              </w:rPr>
              <w:t>(0.75)</w:t>
            </w:r>
          </w:p>
        </w:tc>
      </w:tr>
      <w:tr w:rsidR="008E2CB3" w:rsidRPr="00BB4E9E" w:rsidTr="007752D2">
        <w:trPr>
          <w:jc w:val="center"/>
        </w:trPr>
        <w:tc>
          <w:tcPr>
            <w:tcW w:w="4070" w:type="dxa"/>
            <w:tcBorders>
              <w:top w:val="single" w:sz="4" w:space="0" w:color="auto"/>
              <w:left w:val="nil"/>
              <w:bottom w:val="nil"/>
              <w:right w:val="nil"/>
            </w:tcBorders>
          </w:tcPr>
          <w:p w:rsidR="008E2CB3" w:rsidRPr="00BB4E9E" w:rsidRDefault="008E2CB3" w:rsidP="008E2CB3">
            <w:pPr>
              <w:widowControl w:val="0"/>
              <w:autoSpaceDE w:val="0"/>
              <w:autoSpaceDN w:val="0"/>
              <w:adjustRightInd w:val="0"/>
              <w:rPr>
                <w:szCs w:val="24"/>
              </w:rPr>
            </w:pPr>
            <w:r w:rsidRPr="00BB4E9E">
              <w:rPr>
                <w:szCs w:val="24"/>
              </w:rPr>
              <w:t>Border fractionalization of claimant</w:t>
            </w:r>
          </w:p>
        </w:tc>
        <w:tc>
          <w:tcPr>
            <w:tcW w:w="1189" w:type="dxa"/>
            <w:tcBorders>
              <w:top w:val="single" w:sz="4" w:space="0" w:color="auto"/>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8E2CB3" w:rsidRDefault="008E2CB3" w:rsidP="008E2CB3">
            <w:pPr>
              <w:widowControl w:val="0"/>
              <w:autoSpaceDE w:val="0"/>
              <w:autoSpaceDN w:val="0"/>
              <w:adjustRightInd w:val="0"/>
              <w:jc w:val="center"/>
              <w:rPr>
                <w:szCs w:val="24"/>
              </w:rPr>
            </w:pPr>
            <w:r>
              <w:rPr>
                <w:szCs w:val="24"/>
              </w:rPr>
              <w:t>-0.15***</w:t>
            </w:r>
          </w:p>
        </w:tc>
        <w:tc>
          <w:tcPr>
            <w:tcW w:w="1440" w:type="dxa"/>
            <w:tcBorders>
              <w:top w:val="single" w:sz="4" w:space="0" w:color="auto"/>
              <w:left w:val="nil"/>
              <w:bottom w:val="nil"/>
              <w:right w:val="nil"/>
            </w:tcBorders>
          </w:tcPr>
          <w:p w:rsidR="008E2CB3" w:rsidRDefault="008E2CB3" w:rsidP="008E2CB3">
            <w:pPr>
              <w:widowControl w:val="0"/>
              <w:autoSpaceDE w:val="0"/>
              <w:autoSpaceDN w:val="0"/>
              <w:adjustRightInd w:val="0"/>
              <w:jc w:val="center"/>
              <w:rPr>
                <w:szCs w:val="24"/>
              </w:rPr>
            </w:pPr>
            <w:r>
              <w:rPr>
                <w:szCs w:val="24"/>
              </w:rPr>
              <w:t>-0.12**</w:t>
            </w:r>
          </w:p>
        </w:tc>
        <w:tc>
          <w:tcPr>
            <w:tcW w:w="1440" w:type="dxa"/>
            <w:tcBorders>
              <w:top w:val="single" w:sz="4" w:space="0" w:color="auto"/>
              <w:left w:val="nil"/>
              <w:bottom w:val="nil"/>
              <w:right w:val="nil"/>
            </w:tcBorders>
          </w:tcPr>
          <w:p w:rsidR="008E2CB3" w:rsidRDefault="008E2CB3" w:rsidP="008E2CB3">
            <w:pPr>
              <w:widowControl w:val="0"/>
              <w:autoSpaceDE w:val="0"/>
              <w:autoSpaceDN w:val="0"/>
              <w:adjustRightInd w:val="0"/>
              <w:jc w:val="center"/>
              <w:rPr>
                <w:szCs w:val="24"/>
              </w:rPr>
            </w:pPr>
            <w:r>
              <w:rPr>
                <w:szCs w:val="24"/>
              </w:rPr>
              <w:t>-0.12**</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(0.05)</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(0.05)</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(0.05)</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r w:rsidRPr="00BB4E9E">
              <w:rPr>
                <w:szCs w:val="24"/>
              </w:rPr>
              <w:t>ELF fractionalization of claimant</w:t>
            </w: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-2.13**</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(1.07)</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r w:rsidRPr="00BB4E9E">
              <w:rPr>
                <w:szCs w:val="24"/>
              </w:rPr>
              <w:t>Border length (logged)</w:t>
            </w: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0.71</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0.73*</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0.80**</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0.78*</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0.82**</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(0.45)</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(0.44)</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(0.40)</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(0.40)</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(0.40)</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r w:rsidRPr="00BB4E9E">
              <w:rPr>
                <w:szCs w:val="24"/>
              </w:rPr>
              <w:t>Partitioned group pop. share in target</w:t>
            </w: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-0.48</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(0.85)</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r w:rsidRPr="00BB4E9E">
              <w:rPr>
                <w:szCs w:val="24"/>
              </w:rPr>
              <w:t>Constant</w:t>
            </w: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-7.17**</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-5.94*</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-6.44**</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-6.51**</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-6.85**</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p>
        </w:tc>
        <w:tc>
          <w:tcPr>
            <w:tcW w:w="1189"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(3.16)</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(3.14)</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(2.77)</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(2.80)</w:t>
            </w:r>
          </w:p>
        </w:tc>
        <w:tc>
          <w:tcPr>
            <w:tcW w:w="1440" w:type="dxa"/>
            <w:tcBorders>
              <w:top w:val="nil"/>
              <w:left w:val="nil"/>
              <w:bottom w:val="nil"/>
              <w:right w:val="nil"/>
            </w:tcBorders>
          </w:tcPr>
          <w:p w:rsidR="008E2CB3" w:rsidRDefault="008E2CB3" w:rsidP="008E2CB3">
            <w:pPr>
              <w:widowControl w:val="0"/>
              <w:autoSpaceDE w:val="0"/>
              <w:autoSpaceDN w:val="0"/>
              <w:adjustRightInd w:val="0"/>
              <w:jc w:val="center"/>
              <w:rPr>
                <w:szCs w:val="24"/>
              </w:rPr>
            </w:pPr>
            <w:r>
              <w:rPr>
                <w:szCs w:val="24"/>
              </w:rPr>
              <w:t>(2.78)</w:t>
            </w:r>
          </w:p>
        </w:tc>
      </w:tr>
      <w:tr w:rsidR="008E2CB3" w:rsidRPr="00BB4E9E" w:rsidTr="00290F56">
        <w:trPr>
          <w:jc w:val="center"/>
        </w:trPr>
        <w:tc>
          <w:tcPr>
            <w:tcW w:w="4070" w:type="dxa"/>
            <w:tcBorders>
              <w:top w:val="single" w:sz="4" w:space="0" w:color="auto"/>
              <w:left w:val="nil"/>
              <w:bottom w:val="nil"/>
              <w:right w:val="nil"/>
            </w:tcBorders>
          </w:tcPr>
          <w:p w:rsidR="008E2CB3" w:rsidRPr="00BB4E9E" w:rsidRDefault="008E2CB3" w:rsidP="008E2CB3">
            <w:pPr>
              <w:widowControl w:val="0"/>
              <w:autoSpaceDE w:val="0"/>
              <w:autoSpaceDN w:val="0"/>
              <w:adjustRightInd w:val="0"/>
              <w:rPr>
                <w:szCs w:val="24"/>
              </w:rPr>
            </w:pPr>
            <w:r w:rsidRPr="00BB4E9E">
              <w:rPr>
                <w:szCs w:val="24"/>
              </w:rPr>
              <w:t>Observations</w:t>
            </w:r>
          </w:p>
        </w:tc>
        <w:tc>
          <w:tcPr>
            <w:tcW w:w="1189" w:type="dxa"/>
            <w:tcBorders>
              <w:top w:val="single" w:sz="4" w:space="0" w:color="auto"/>
              <w:left w:val="nil"/>
              <w:bottom w:val="nil"/>
              <w:right w:val="nil"/>
            </w:tcBorders>
          </w:tcPr>
          <w:p w:rsidR="008E2CB3" w:rsidRPr="003F73D8" w:rsidRDefault="008E2CB3" w:rsidP="008E2CB3">
            <w:pPr>
              <w:jc w:val="center"/>
            </w:pPr>
            <w:r w:rsidRPr="003F73D8">
              <w:t>153,370</w:t>
            </w:r>
          </w:p>
        </w:tc>
        <w:tc>
          <w:tcPr>
            <w:tcW w:w="1440" w:type="dxa"/>
            <w:tcBorders>
              <w:top w:val="single" w:sz="4" w:space="0" w:color="auto"/>
              <w:left w:val="nil"/>
              <w:bottom w:val="nil"/>
              <w:right w:val="nil"/>
            </w:tcBorders>
          </w:tcPr>
          <w:p w:rsidR="008E2CB3" w:rsidRPr="003F73D8" w:rsidRDefault="008E2CB3" w:rsidP="008E2CB3">
            <w:pPr>
              <w:jc w:val="center"/>
            </w:pPr>
            <w:r w:rsidRPr="003F73D8">
              <w:t>152,904</w:t>
            </w:r>
          </w:p>
        </w:tc>
        <w:tc>
          <w:tcPr>
            <w:tcW w:w="1440" w:type="dxa"/>
            <w:tcBorders>
              <w:top w:val="single" w:sz="4" w:space="0" w:color="auto"/>
              <w:left w:val="nil"/>
              <w:bottom w:val="nil"/>
              <w:right w:val="nil"/>
            </w:tcBorders>
          </w:tcPr>
          <w:p w:rsidR="008E2CB3" w:rsidRPr="003F73D8" w:rsidRDefault="008E2CB3" w:rsidP="008E2CB3">
            <w:pPr>
              <w:jc w:val="center"/>
            </w:pPr>
            <w:r w:rsidRPr="003F73D8">
              <w:t>153,370</w:t>
            </w:r>
          </w:p>
        </w:tc>
        <w:tc>
          <w:tcPr>
            <w:tcW w:w="1440" w:type="dxa"/>
            <w:tcBorders>
              <w:top w:val="single" w:sz="4" w:space="0" w:color="auto"/>
              <w:left w:val="nil"/>
              <w:bottom w:val="nil"/>
              <w:right w:val="nil"/>
            </w:tcBorders>
          </w:tcPr>
          <w:p w:rsidR="008E2CB3" w:rsidRPr="003F73D8" w:rsidRDefault="008E2CB3" w:rsidP="008E2CB3">
            <w:pPr>
              <w:jc w:val="center"/>
            </w:pPr>
            <w:r w:rsidRPr="003F73D8">
              <w:t>153,370</w:t>
            </w:r>
          </w:p>
        </w:tc>
        <w:tc>
          <w:tcPr>
            <w:tcW w:w="1440" w:type="dxa"/>
            <w:tcBorders>
              <w:top w:val="single" w:sz="4" w:space="0" w:color="auto"/>
              <w:left w:val="nil"/>
              <w:bottom w:val="nil"/>
              <w:right w:val="nil"/>
            </w:tcBorders>
          </w:tcPr>
          <w:p w:rsidR="008E2CB3" w:rsidRPr="003F73D8" w:rsidRDefault="008E2CB3" w:rsidP="008E2CB3">
            <w:pPr>
              <w:jc w:val="center"/>
            </w:pPr>
            <w:r w:rsidRPr="003F73D8">
              <w:t>153,370</w:t>
            </w:r>
          </w:p>
        </w:tc>
      </w:tr>
      <w:tr w:rsidR="008E2CB3" w:rsidRPr="00BB4E9E" w:rsidTr="00290F56">
        <w:trPr>
          <w:jc w:val="center"/>
        </w:trPr>
        <w:tc>
          <w:tcPr>
            <w:tcW w:w="4070" w:type="dxa"/>
            <w:tcBorders>
              <w:top w:val="nil"/>
              <w:left w:val="nil"/>
              <w:bottom w:val="nil"/>
              <w:right w:val="nil"/>
            </w:tcBorders>
          </w:tcPr>
          <w:p w:rsidR="008E2CB3" w:rsidRPr="00BB4E9E" w:rsidRDefault="008E2CB3" w:rsidP="008E2CB3">
            <w:pPr>
              <w:widowControl w:val="0"/>
              <w:autoSpaceDE w:val="0"/>
              <w:autoSpaceDN w:val="0"/>
              <w:adjustRightInd w:val="0"/>
              <w:rPr>
                <w:szCs w:val="24"/>
              </w:rPr>
            </w:pPr>
            <w:r w:rsidRPr="00BB4E9E">
              <w:rPr>
                <w:szCs w:val="24"/>
              </w:rPr>
              <w:t>Chi2 statistic</w:t>
            </w:r>
          </w:p>
        </w:tc>
        <w:tc>
          <w:tcPr>
            <w:tcW w:w="1189" w:type="dxa"/>
            <w:tcBorders>
              <w:top w:val="nil"/>
              <w:left w:val="nil"/>
              <w:bottom w:val="nil"/>
              <w:right w:val="nil"/>
            </w:tcBorders>
          </w:tcPr>
          <w:p w:rsidR="008E2CB3" w:rsidRPr="003F73D8" w:rsidRDefault="008E2CB3" w:rsidP="008E2CB3">
            <w:pPr>
              <w:jc w:val="center"/>
            </w:pPr>
            <w:r w:rsidRPr="003F73D8">
              <w:t>10.57</w:t>
            </w:r>
          </w:p>
        </w:tc>
        <w:tc>
          <w:tcPr>
            <w:tcW w:w="1440" w:type="dxa"/>
            <w:tcBorders>
              <w:top w:val="nil"/>
              <w:left w:val="nil"/>
              <w:bottom w:val="nil"/>
              <w:right w:val="nil"/>
            </w:tcBorders>
          </w:tcPr>
          <w:p w:rsidR="008E2CB3" w:rsidRPr="003F73D8" w:rsidRDefault="008E2CB3" w:rsidP="008E2CB3">
            <w:pPr>
              <w:jc w:val="center"/>
            </w:pPr>
            <w:r w:rsidRPr="003F73D8">
              <w:t>12.08</w:t>
            </w:r>
          </w:p>
        </w:tc>
        <w:tc>
          <w:tcPr>
            <w:tcW w:w="1440" w:type="dxa"/>
            <w:tcBorders>
              <w:top w:val="nil"/>
              <w:left w:val="nil"/>
              <w:bottom w:val="nil"/>
              <w:right w:val="nil"/>
            </w:tcBorders>
          </w:tcPr>
          <w:p w:rsidR="008E2CB3" w:rsidRPr="003F73D8" w:rsidRDefault="008E2CB3" w:rsidP="008E2CB3">
            <w:pPr>
              <w:jc w:val="center"/>
            </w:pPr>
            <w:r w:rsidRPr="003F73D8">
              <w:t>12.34</w:t>
            </w:r>
          </w:p>
        </w:tc>
        <w:tc>
          <w:tcPr>
            <w:tcW w:w="1440" w:type="dxa"/>
            <w:tcBorders>
              <w:top w:val="nil"/>
              <w:left w:val="nil"/>
              <w:bottom w:val="nil"/>
              <w:right w:val="nil"/>
            </w:tcBorders>
          </w:tcPr>
          <w:p w:rsidR="008E2CB3" w:rsidRPr="003F73D8" w:rsidRDefault="008E2CB3" w:rsidP="008E2CB3">
            <w:pPr>
              <w:jc w:val="center"/>
            </w:pPr>
            <w:r w:rsidRPr="003F73D8">
              <w:t>20.09</w:t>
            </w:r>
          </w:p>
        </w:tc>
        <w:tc>
          <w:tcPr>
            <w:tcW w:w="1440" w:type="dxa"/>
            <w:tcBorders>
              <w:top w:val="nil"/>
              <w:left w:val="nil"/>
              <w:bottom w:val="nil"/>
              <w:right w:val="nil"/>
            </w:tcBorders>
          </w:tcPr>
          <w:p w:rsidR="008E2CB3" w:rsidRPr="003F73D8" w:rsidRDefault="008E2CB3" w:rsidP="008E2CB3">
            <w:pPr>
              <w:jc w:val="center"/>
            </w:pPr>
            <w:r w:rsidRPr="003F73D8">
              <w:t>21.70</w:t>
            </w:r>
          </w:p>
        </w:tc>
      </w:tr>
      <w:tr w:rsidR="008E2CB3" w:rsidRPr="00BB4E9E" w:rsidTr="00290F56">
        <w:tblPrEx>
          <w:tblBorders>
            <w:bottom w:val="single" w:sz="6" w:space="0" w:color="auto"/>
          </w:tblBorders>
        </w:tblPrEx>
        <w:trPr>
          <w:jc w:val="center"/>
        </w:trPr>
        <w:tc>
          <w:tcPr>
            <w:tcW w:w="4070" w:type="dxa"/>
            <w:tcBorders>
              <w:top w:val="nil"/>
              <w:left w:val="nil"/>
              <w:bottom w:val="single" w:sz="6" w:space="0" w:color="auto"/>
              <w:right w:val="nil"/>
            </w:tcBorders>
          </w:tcPr>
          <w:p w:rsidR="008E2CB3" w:rsidRPr="00BB4E9E" w:rsidRDefault="008E2CB3" w:rsidP="008E2CB3">
            <w:pPr>
              <w:widowControl w:val="0"/>
              <w:autoSpaceDE w:val="0"/>
              <w:autoSpaceDN w:val="0"/>
              <w:adjustRightInd w:val="0"/>
              <w:rPr>
                <w:szCs w:val="24"/>
              </w:rPr>
            </w:pPr>
            <w:r w:rsidRPr="00BB4E9E">
              <w:rPr>
                <w:szCs w:val="24"/>
              </w:rPr>
              <w:t>Pseudo R-squared</w:t>
            </w:r>
          </w:p>
        </w:tc>
        <w:tc>
          <w:tcPr>
            <w:tcW w:w="1189" w:type="dxa"/>
            <w:tcBorders>
              <w:top w:val="nil"/>
              <w:left w:val="nil"/>
              <w:bottom w:val="single" w:sz="6" w:space="0" w:color="auto"/>
              <w:right w:val="nil"/>
            </w:tcBorders>
          </w:tcPr>
          <w:p w:rsidR="008E2CB3" w:rsidRDefault="008E2CB3" w:rsidP="008E2CB3">
            <w:pPr>
              <w:widowControl w:val="0"/>
              <w:autoSpaceDE w:val="0"/>
              <w:autoSpaceDN w:val="0"/>
              <w:adjustRightInd w:val="0"/>
              <w:jc w:val="center"/>
              <w:rPr>
                <w:szCs w:val="24"/>
              </w:rPr>
            </w:pPr>
            <w:r>
              <w:rPr>
                <w:szCs w:val="24"/>
              </w:rPr>
              <w:t>0.11</w:t>
            </w:r>
          </w:p>
        </w:tc>
        <w:tc>
          <w:tcPr>
            <w:tcW w:w="1440" w:type="dxa"/>
            <w:tcBorders>
              <w:top w:val="nil"/>
              <w:left w:val="nil"/>
              <w:bottom w:val="single" w:sz="6" w:space="0" w:color="auto"/>
              <w:right w:val="nil"/>
            </w:tcBorders>
          </w:tcPr>
          <w:p w:rsidR="008E2CB3" w:rsidRDefault="008E2CB3" w:rsidP="008E2CB3">
            <w:pPr>
              <w:widowControl w:val="0"/>
              <w:autoSpaceDE w:val="0"/>
              <w:autoSpaceDN w:val="0"/>
              <w:adjustRightInd w:val="0"/>
              <w:jc w:val="center"/>
              <w:rPr>
                <w:szCs w:val="24"/>
              </w:rPr>
            </w:pPr>
            <w:r>
              <w:rPr>
                <w:szCs w:val="24"/>
              </w:rPr>
              <w:t>0.14</w:t>
            </w:r>
          </w:p>
        </w:tc>
        <w:tc>
          <w:tcPr>
            <w:tcW w:w="1440" w:type="dxa"/>
            <w:tcBorders>
              <w:top w:val="nil"/>
              <w:left w:val="nil"/>
              <w:bottom w:val="single" w:sz="6" w:space="0" w:color="auto"/>
              <w:right w:val="nil"/>
            </w:tcBorders>
          </w:tcPr>
          <w:p w:rsidR="008E2CB3" w:rsidRDefault="008E2CB3" w:rsidP="008E2CB3">
            <w:pPr>
              <w:widowControl w:val="0"/>
              <w:autoSpaceDE w:val="0"/>
              <w:autoSpaceDN w:val="0"/>
              <w:adjustRightInd w:val="0"/>
              <w:jc w:val="center"/>
              <w:rPr>
                <w:szCs w:val="24"/>
              </w:rPr>
            </w:pPr>
            <w:r>
              <w:rPr>
                <w:szCs w:val="24"/>
              </w:rPr>
              <w:t>0.16</w:t>
            </w:r>
          </w:p>
        </w:tc>
        <w:tc>
          <w:tcPr>
            <w:tcW w:w="1440" w:type="dxa"/>
            <w:tcBorders>
              <w:top w:val="nil"/>
              <w:left w:val="nil"/>
              <w:bottom w:val="single" w:sz="6" w:space="0" w:color="auto"/>
              <w:right w:val="nil"/>
            </w:tcBorders>
          </w:tcPr>
          <w:p w:rsidR="008E2CB3" w:rsidRDefault="008E2CB3" w:rsidP="008E2CB3">
            <w:pPr>
              <w:widowControl w:val="0"/>
              <w:autoSpaceDE w:val="0"/>
              <w:autoSpaceDN w:val="0"/>
              <w:adjustRightInd w:val="0"/>
              <w:jc w:val="center"/>
              <w:rPr>
                <w:szCs w:val="24"/>
              </w:rPr>
            </w:pPr>
            <w:r>
              <w:rPr>
                <w:szCs w:val="24"/>
              </w:rPr>
              <w:t>0.17</w:t>
            </w:r>
          </w:p>
        </w:tc>
        <w:tc>
          <w:tcPr>
            <w:tcW w:w="1440" w:type="dxa"/>
            <w:tcBorders>
              <w:top w:val="nil"/>
              <w:left w:val="nil"/>
              <w:bottom w:val="single" w:sz="6" w:space="0" w:color="auto"/>
              <w:right w:val="nil"/>
            </w:tcBorders>
          </w:tcPr>
          <w:p w:rsidR="008E2CB3" w:rsidRDefault="008E2CB3" w:rsidP="008E2CB3">
            <w:pPr>
              <w:widowControl w:val="0"/>
              <w:autoSpaceDE w:val="0"/>
              <w:autoSpaceDN w:val="0"/>
              <w:adjustRightInd w:val="0"/>
              <w:jc w:val="center"/>
              <w:rPr>
                <w:szCs w:val="24"/>
              </w:rPr>
            </w:pPr>
            <w:r>
              <w:rPr>
                <w:szCs w:val="24"/>
              </w:rPr>
              <w:t>0.18</w:t>
            </w:r>
          </w:p>
        </w:tc>
      </w:tr>
    </w:tbl>
    <w:p w:rsidR="00C1067A" w:rsidRDefault="00C1067A" w:rsidP="00290F56">
      <w:pPr>
        <w:widowControl w:val="0"/>
        <w:autoSpaceDE w:val="0"/>
        <w:autoSpaceDN w:val="0"/>
        <w:adjustRightInd w:val="0"/>
        <w:jc w:val="center"/>
        <w:rPr>
          <w:szCs w:val="24"/>
        </w:rPr>
      </w:pPr>
      <w:r>
        <w:rPr>
          <w:szCs w:val="24"/>
        </w:rPr>
        <w:t>Robust standard errors in parentheses</w:t>
      </w:r>
    </w:p>
    <w:p w:rsidR="00C1067A" w:rsidRDefault="00C1067A" w:rsidP="00290F56">
      <w:pPr>
        <w:widowControl w:val="0"/>
        <w:autoSpaceDE w:val="0"/>
        <w:autoSpaceDN w:val="0"/>
        <w:adjustRightInd w:val="0"/>
        <w:jc w:val="center"/>
        <w:rPr>
          <w:szCs w:val="24"/>
        </w:rPr>
      </w:pPr>
      <w:r>
        <w:rPr>
          <w:szCs w:val="24"/>
        </w:rPr>
        <w:t>*** p&lt;0.01, ** p&lt;0.05, * p&lt;0.1</w:t>
      </w:r>
    </w:p>
    <w:p w:rsidR="00C1067A" w:rsidRDefault="00C1067A">
      <w:r>
        <w:br w:type="page"/>
      </w:r>
    </w:p>
    <w:p w:rsidR="00C1067A" w:rsidRPr="00130F46" w:rsidRDefault="009E6A5A" w:rsidP="00185253">
      <w:pPr>
        <w:spacing w:line="480" w:lineRule="auto"/>
        <w:rPr>
          <w:i/>
        </w:rPr>
      </w:pPr>
      <w:r>
        <w:rPr>
          <w:i/>
        </w:rPr>
        <w:lastRenderedPageBreak/>
        <w:t>b</w:t>
      </w:r>
      <w:r w:rsidR="00C1067A" w:rsidRPr="00130F46">
        <w:rPr>
          <w:i/>
        </w:rPr>
        <w:t xml:space="preserve">) </w:t>
      </w:r>
      <w:r w:rsidR="00266150">
        <w:rPr>
          <w:i/>
        </w:rPr>
        <w:t>Disaggregating Arabs</w:t>
      </w:r>
    </w:p>
    <w:p w:rsidR="00C1067A" w:rsidRDefault="00C1067A" w:rsidP="00185253">
      <w:pPr>
        <w:spacing w:line="480" w:lineRule="auto"/>
      </w:pPr>
      <w:r>
        <w:t xml:space="preserve">As noted in the text, the GREG data set breaks the Arabs of northern </w:t>
      </w:r>
      <w:smartTag w:uri="urn:schemas-microsoft-com:office:smarttags" w:element="place">
        <w:r>
          <w:t>Africa</w:t>
        </w:r>
      </w:smartTag>
      <w:r>
        <w:t xml:space="preserve"> into separate groups depending on their country, leading to separate polygons for Egyptian, Sudanese, Libyan, Algerian, Moroccan, and Western Sahara Arabs.  In our main tests, we merged all of these groups into a single Arab group, which was consequently treated as being partitioned by the borders between these countries.  Here, we use the original GREG coding, which treats these groups, for the most part, as not partitioned. </w:t>
      </w:r>
      <w:r w:rsidR="001B28AD">
        <w:t xml:space="preserve">To calculate the linear combination we again set the level of the </w:t>
      </w:r>
      <w:r w:rsidR="001B28AD" w:rsidRPr="00B00E35">
        <w:rPr>
          <w:i/>
        </w:rPr>
        <w:t>Partitioned group’s population share</w:t>
      </w:r>
      <w:r w:rsidR="001B28AD">
        <w:t xml:space="preserve"> in the claimant at .7, which holds for roughly a third of the observations where the partitioned group produced the first leader. </w:t>
      </w:r>
      <w:r w:rsidR="008819F6">
        <w:rPr>
          <w:b/>
        </w:rPr>
        <w:t>Table C</w:t>
      </w:r>
      <w:r w:rsidR="00816A92">
        <w:rPr>
          <w:b/>
        </w:rPr>
        <w:t>4</w:t>
      </w:r>
      <w:r>
        <w:t xml:space="preserve"> re-estimates the specifications from Table 1, column (3) and Table 5, column (1), with these new variables.  We drop the consistently insignificant “group population share in the target” variable. The </w:t>
      </w:r>
      <w:r w:rsidR="00B00E35">
        <w:t>effects of the ethnic variables</w:t>
      </w:r>
      <w:r>
        <w:t xml:space="preserve"> are </w:t>
      </w:r>
      <w:r w:rsidR="00B00E35">
        <w:t>if anything more significant</w:t>
      </w:r>
      <w:r>
        <w:t>.</w:t>
      </w:r>
    </w:p>
    <w:p w:rsidR="00C1067A" w:rsidRDefault="00C1067A"/>
    <w:p w:rsidR="00C1067A" w:rsidRPr="00366A60" w:rsidRDefault="00C1067A" w:rsidP="006439C2">
      <w:pPr>
        <w:spacing w:line="480" w:lineRule="auto"/>
        <w:jc w:val="center"/>
        <w:rPr>
          <w:b/>
        </w:rPr>
      </w:pPr>
      <w:r>
        <w:rPr>
          <w:rFonts w:cs="FGCGKS+TimesNewRomanPSMT"/>
          <w:b/>
        </w:rPr>
        <w:br w:type="page"/>
      </w:r>
      <w:r w:rsidRPr="00366A60">
        <w:rPr>
          <w:rFonts w:cs="FGCGKS+TimesNewRomanPSMT"/>
          <w:b/>
        </w:rPr>
        <w:lastRenderedPageBreak/>
        <w:t xml:space="preserve">Table </w:t>
      </w:r>
      <w:r w:rsidR="008819F6">
        <w:rPr>
          <w:rFonts w:cs="FGCGKS+TimesNewRomanPSMT"/>
          <w:b/>
        </w:rPr>
        <w:t>C</w:t>
      </w:r>
      <w:r w:rsidR="00816A92">
        <w:rPr>
          <w:rFonts w:cs="FGCGKS+TimesNewRomanPSMT"/>
          <w:b/>
        </w:rPr>
        <w:t>4</w:t>
      </w:r>
      <w:r w:rsidRPr="00366A60">
        <w:rPr>
          <w:rFonts w:cs="FGCGKS+TimesNewRomanPSMT"/>
          <w:b/>
        </w:rPr>
        <w:t xml:space="preserve">: </w:t>
      </w:r>
      <w:r>
        <w:rPr>
          <w:rFonts w:cs="FGCGKS+TimesNewRomanPSMT"/>
          <w:b/>
        </w:rPr>
        <w:t>Results with Arab Groups Disaggregated</w:t>
      </w:r>
      <w:r w:rsidRPr="00366A60">
        <w:rPr>
          <w:b/>
        </w:rPr>
        <w:t xml:space="preserve"> </w:t>
      </w:r>
    </w:p>
    <w:tbl>
      <w:tblPr>
        <w:tblW w:w="9867" w:type="dxa"/>
        <w:jc w:val="center"/>
        <w:tblLayout w:type="fixed"/>
        <w:tblCellMar>
          <w:left w:w="75" w:type="dxa"/>
          <w:right w:w="75" w:type="dxa"/>
        </w:tblCellMar>
        <w:tblLook w:val="0000" w:firstRow="0" w:lastRow="0" w:firstColumn="0" w:lastColumn="0" w:noHBand="0" w:noVBand="0"/>
      </w:tblPr>
      <w:tblGrid>
        <w:gridCol w:w="5384"/>
        <w:gridCol w:w="2430"/>
        <w:gridCol w:w="2053"/>
      </w:tblGrid>
      <w:tr w:rsidR="00C1067A" w:rsidTr="00CB06C0">
        <w:trPr>
          <w:jc w:val="center"/>
        </w:trPr>
        <w:tc>
          <w:tcPr>
            <w:tcW w:w="5384" w:type="dxa"/>
            <w:tcBorders>
              <w:top w:val="single" w:sz="6" w:space="0" w:color="auto"/>
              <w:left w:val="nil"/>
              <w:bottom w:val="nil"/>
              <w:right w:val="nil"/>
            </w:tcBorders>
          </w:tcPr>
          <w:p w:rsidR="00C1067A" w:rsidRDefault="00C1067A" w:rsidP="00CB06C0">
            <w:pPr>
              <w:widowControl w:val="0"/>
              <w:autoSpaceDE w:val="0"/>
              <w:autoSpaceDN w:val="0"/>
              <w:adjustRightInd w:val="0"/>
            </w:pPr>
          </w:p>
        </w:tc>
        <w:tc>
          <w:tcPr>
            <w:tcW w:w="2430" w:type="dxa"/>
            <w:tcBorders>
              <w:top w:val="single" w:sz="6" w:space="0" w:color="auto"/>
              <w:left w:val="nil"/>
              <w:bottom w:val="nil"/>
              <w:right w:val="nil"/>
            </w:tcBorders>
          </w:tcPr>
          <w:p w:rsidR="00C1067A" w:rsidRDefault="00C1067A" w:rsidP="00CB06C0">
            <w:pPr>
              <w:widowControl w:val="0"/>
              <w:autoSpaceDE w:val="0"/>
              <w:autoSpaceDN w:val="0"/>
              <w:adjustRightInd w:val="0"/>
              <w:jc w:val="center"/>
            </w:pPr>
            <w:r>
              <w:t>(1)</w:t>
            </w:r>
          </w:p>
        </w:tc>
        <w:tc>
          <w:tcPr>
            <w:tcW w:w="2053" w:type="dxa"/>
            <w:tcBorders>
              <w:top w:val="single" w:sz="6" w:space="0" w:color="auto"/>
              <w:left w:val="nil"/>
              <w:bottom w:val="nil"/>
              <w:right w:val="nil"/>
            </w:tcBorders>
          </w:tcPr>
          <w:p w:rsidR="00C1067A" w:rsidRDefault="00C1067A" w:rsidP="00CB06C0">
            <w:pPr>
              <w:widowControl w:val="0"/>
              <w:autoSpaceDE w:val="0"/>
              <w:autoSpaceDN w:val="0"/>
              <w:adjustRightInd w:val="0"/>
              <w:jc w:val="center"/>
            </w:pPr>
            <w:r>
              <w:t>(2)</w:t>
            </w:r>
          </w:p>
        </w:tc>
      </w:tr>
      <w:tr w:rsidR="00C1067A" w:rsidTr="00CB06C0">
        <w:trPr>
          <w:jc w:val="center"/>
        </w:trPr>
        <w:tc>
          <w:tcPr>
            <w:tcW w:w="5384" w:type="dxa"/>
            <w:tcBorders>
              <w:top w:val="nil"/>
              <w:left w:val="nil"/>
              <w:bottom w:val="single" w:sz="6" w:space="0" w:color="auto"/>
              <w:right w:val="nil"/>
            </w:tcBorders>
          </w:tcPr>
          <w:p w:rsidR="00C1067A" w:rsidRPr="0049447F" w:rsidRDefault="00C1067A" w:rsidP="00CB06C0">
            <w:pPr>
              <w:widowControl w:val="0"/>
              <w:autoSpaceDE w:val="0"/>
              <w:autoSpaceDN w:val="0"/>
              <w:adjustRightInd w:val="0"/>
              <w:rPr>
                <w:b/>
              </w:rPr>
            </w:pPr>
            <w:r w:rsidRPr="0049447F">
              <w:rPr>
                <w:b/>
              </w:rPr>
              <w:t>VARIABLES</w:t>
            </w:r>
          </w:p>
        </w:tc>
        <w:tc>
          <w:tcPr>
            <w:tcW w:w="2430" w:type="dxa"/>
            <w:tcBorders>
              <w:top w:val="nil"/>
              <w:left w:val="nil"/>
              <w:bottom w:val="single" w:sz="6" w:space="0" w:color="auto"/>
              <w:right w:val="nil"/>
            </w:tcBorders>
          </w:tcPr>
          <w:p w:rsidR="00C1067A" w:rsidRDefault="00C1067A" w:rsidP="00CB06C0">
            <w:pPr>
              <w:widowControl w:val="0"/>
              <w:autoSpaceDE w:val="0"/>
              <w:autoSpaceDN w:val="0"/>
              <w:adjustRightInd w:val="0"/>
              <w:jc w:val="center"/>
            </w:pPr>
            <w:r>
              <w:t>Basic Ethnic Model</w:t>
            </w:r>
          </w:p>
        </w:tc>
        <w:tc>
          <w:tcPr>
            <w:tcW w:w="2053" w:type="dxa"/>
            <w:tcBorders>
              <w:top w:val="nil"/>
              <w:left w:val="nil"/>
              <w:bottom w:val="single" w:sz="6" w:space="0" w:color="auto"/>
              <w:right w:val="nil"/>
            </w:tcBorders>
          </w:tcPr>
          <w:p w:rsidR="00C1067A" w:rsidRDefault="00C1067A" w:rsidP="00CB06C0">
            <w:pPr>
              <w:widowControl w:val="0"/>
              <w:autoSpaceDE w:val="0"/>
              <w:autoSpaceDN w:val="0"/>
              <w:adjustRightInd w:val="0"/>
              <w:jc w:val="center"/>
            </w:pPr>
            <w:r>
              <w:t>Full Model</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1.Partition</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0.25</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0.13</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(0.48)</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(0.40)</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2.Partition and 1st leader</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-2.95**</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-3.71***</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(1.43)</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(1.33)</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3.Partitioned group population share in claimant</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-7.84*</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-7.33*</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(4.23)</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(3.75)</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4.Partition and 1st leader * population share</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13.11***</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14.41***</w:t>
            </w:r>
          </w:p>
        </w:tc>
      </w:tr>
      <w:tr w:rsidR="00E24A72" w:rsidTr="00C404C8">
        <w:trPr>
          <w:jc w:val="center"/>
        </w:trPr>
        <w:tc>
          <w:tcPr>
            <w:tcW w:w="5384" w:type="dxa"/>
            <w:tcBorders>
              <w:top w:val="nil"/>
              <w:left w:val="nil"/>
              <w:bottom w:val="single" w:sz="4" w:space="0" w:color="auto"/>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(4.76)</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(4.19)</w:t>
            </w:r>
          </w:p>
        </w:tc>
      </w:tr>
      <w:tr w:rsidR="00EE4262" w:rsidTr="00EE4262">
        <w:trPr>
          <w:jc w:val="center"/>
        </w:trPr>
        <w:tc>
          <w:tcPr>
            <w:tcW w:w="5384" w:type="dxa"/>
            <w:tcBorders>
              <w:top w:val="single" w:sz="4" w:space="0" w:color="auto"/>
              <w:left w:val="nil"/>
              <w:right w:val="nil"/>
            </w:tcBorders>
          </w:tcPr>
          <w:p w:rsidR="00EE4262" w:rsidRDefault="00EE4262" w:rsidP="009E15FA">
            <w:pPr>
              <w:widowControl w:val="0"/>
              <w:autoSpaceDE w:val="0"/>
              <w:autoSpaceDN w:val="0"/>
              <w:adjustRightInd w:val="0"/>
              <w:jc w:val="center"/>
              <w:rPr>
                <w:szCs w:val="24"/>
              </w:rPr>
            </w:pPr>
            <w:r>
              <w:rPr>
                <w:szCs w:val="24"/>
              </w:rPr>
              <w:t>Linear Combination 1-4 |</w:t>
            </w:r>
          </w:p>
        </w:tc>
        <w:tc>
          <w:tcPr>
            <w:tcW w:w="2430" w:type="dxa"/>
            <w:tcBorders>
              <w:top w:val="single" w:sz="4" w:space="0" w:color="auto"/>
              <w:left w:val="nil"/>
              <w:right w:val="nil"/>
            </w:tcBorders>
          </w:tcPr>
          <w:p w:rsidR="00EE4262" w:rsidRDefault="00E24A72" w:rsidP="00E24A72">
            <w:pPr>
              <w:widowControl w:val="0"/>
              <w:autoSpaceDE w:val="0"/>
              <w:autoSpaceDN w:val="0"/>
              <w:adjustRightInd w:val="0"/>
              <w:jc w:val="center"/>
              <w:rPr>
                <w:szCs w:val="24"/>
              </w:rPr>
            </w:pPr>
            <w:r>
              <w:rPr>
                <w:szCs w:val="24"/>
              </w:rPr>
              <w:t>0</w:t>
            </w:r>
            <w:r w:rsidR="00BD5CC1">
              <w:rPr>
                <w:szCs w:val="24"/>
              </w:rPr>
              <w:t>.</w:t>
            </w:r>
            <w:r>
              <w:rPr>
                <w:szCs w:val="24"/>
              </w:rPr>
              <w:t>99</w:t>
            </w:r>
            <w:r w:rsidR="00BD5CC1">
              <w:rPr>
                <w:szCs w:val="24"/>
              </w:rPr>
              <w:t>*</w:t>
            </w:r>
          </w:p>
        </w:tc>
        <w:tc>
          <w:tcPr>
            <w:tcW w:w="2053" w:type="dxa"/>
            <w:tcBorders>
              <w:top w:val="single" w:sz="4" w:space="0" w:color="auto"/>
              <w:left w:val="nil"/>
              <w:right w:val="nil"/>
            </w:tcBorders>
          </w:tcPr>
          <w:p w:rsidR="00EE4262" w:rsidRDefault="00BD5CC1" w:rsidP="00E24A72">
            <w:pPr>
              <w:widowControl w:val="0"/>
              <w:autoSpaceDE w:val="0"/>
              <w:autoSpaceDN w:val="0"/>
              <w:adjustRightInd w:val="0"/>
              <w:jc w:val="center"/>
              <w:rPr>
                <w:szCs w:val="24"/>
              </w:rPr>
            </w:pPr>
            <w:r>
              <w:rPr>
                <w:szCs w:val="24"/>
              </w:rPr>
              <w:t>1.</w:t>
            </w:r>
            <w:r w:rsidR="00E24A72">
              <w:rPr>
                <w:szCs w:val="24"/>
              </w:rPr>
              <w:t>37</w:t>
            </w:r>
            <w:r>
              <w:rPr>
                <w:szCs w:val="24"/>
              </w:rPr>
              <w:t>***</w:t>
            </w:r>
          </w:p>
        </w:tc>
      </w:tr>
      <w:tr w:rsidR="00EE4262" w:rsidTr="00EE4262">
        <w:trPr>
          <w:jc w:val="center"/>
        </w:trPr>
        <w:tc>
          <w:tcPr>
            <w:tcW w:w="5384" w:type="dxa"/>
            <w:tcBorders>
              <w:top w:val="nil"/>
              <w:left w:val="nil"/>
              <w:bottom w:val="single" w:sz="4" w:space="0" w:color="auto"/>
              <w:right w:val="nil"/>
            </w:tcBorders>
          </w:tcPr>
          <w:p w:rsidR="00EE4262" w:rsidRDefault="008E547C" w:rsidP="009E15FA">
            <w:pPr>
              <w:widowControl w:val="0"/>
              <w:autoSpaceDE w:val="0"/>
              <w:autoSpaceDN w:val="0"/>
              <w:adjustRightInd w:val="0"/>
              <w:jc w:val="center"/>
              <w:rPr>
                <w:szCs w:val="24"/>
              </w:rPr>
            </w:pPr>
            <w:r>
              <w:rPr>
                <w:szCs w:val="24"/>
              </w:rPr>
              <w:t xml:space="preserve">Pop. </w:t>
            </w:r>
            <w:r w:rsidR="009E15FA">
              <w:rPr>
                <w:szCs w:val="24"/>
              </w:rPr>
              <w:t>share=.7</w:t>
            </w:r>
          </w:p>
        </w:tc>
        <w:tc>
          <w:tcPr>
            <w:tcW w:w="2430" w:type="dxa"/>
            <w:tcBorders>
              <w:top w:val="nil"/>
              <w:left w:val="nil"/>
              <w:bottom w:val="single" w:sz="4" w:space="0" w:color="auto"/>
              <w:right w:val="nil"/>
            </w:tcBorders>
          </w:tcPr>
          <w:p w:rsidR="00EE4262" w:rsidRDefault="00BD5CC1" w:rsidP="00E24A72">
            <w:pPr>
              <w:widowControl w:val="0"/>
              <w:autoSpaceDE w:val="0"/>
              <w:autoSpaceDN w:val="0"/>
              <w:adjustRightInd w:val="0"/>
              <w:jc w:val="center"/>
              <w:rPr>
                <w:szCs w:val="24"/>
              </w:rPr>
            </w:pPr>
            <w:r>
              <w:rPr>
                <w:szCs w:val="24"/>
              </w:rPr>
              <w:t>(0.5</w:t>
            </w:r>
            <w:r w:rsidR="00E24A72">
              <w:rPr>
                <w:szCs w:val="24"/>
              </w:rPr>
              <w:t>3</w:t>
            </w:r>
            <w:r>
              <w:rPr>
                <w:szCs w:val="24"/>
              </w:rPr>
              <w:t>)</w:t>
            </w:r>
          </w:p>
        </w:tc>
        <w:tc>
          <w:tcPr>
            <w:tcW w:w="2053" w:type="dxa"/>
            <w:tcBorders>
              <w:top w:val="nil"/>
              <w:left w:val="nil"/>
              <w:bottom w:val="single" w:sz="4" w:space="0" w:color="auto"/>
              <w:right w:val="nil"/>
            </w:tcBorders>
          </w:tcPr>
          <w:p w:rsidR="00EE4262" w:rsidRDefault="00BD5CC1" w:rsidP="00E24A72">
            <w:pPr>
              <w:widowControl w:val="0"/>
              <w:autoSpaceDE w:val="0"/>
              <w:autoSpaceDN w:val="0"/>
              <w:adjustRightInd w:val="0"/>
              <w:jc w:val="center"/>
              <w:rPr>
                <w:szCs w:val="24"/>
              </w:rPr>
            </w:pPr>
            <w:r>
              <w:rPr>
                <w:szCs w:val="24"/>
              </w:rPr>
              <w:t>(0.4</w:t>
            </w:r>
            <w:r w:rsidR="00E24A72">
              <w:rPr>
                <w:szCs w:val="24"/>
              </w:rPr>
              <w:t>7</w:t>
            </w:r>
            <w:r>
              <w:rPr>
                <w:szCs w:val="24"/>
              </w:rPr>
              <w:t>)</w:t>
            </w:r>
          </w:p>
        </w:tc>
      </w:tr>
      <w:tr w:rsidR="00E24A72" w:rsidTr="00C404C8">
        <w:trPr>
          <w:jc w:val="center"/>
        </w:trPr>
        <w:tc>
          <w:tcPr>
            <w:tcW w:w="5384" w:type="dxa"/>
            <w:tcBorders>
              <w:top w:val="single" w:sz="4" w:space="0" w:color="auto"/>
              <w:left w:val="nil"/>
              <w:bottom w:val="nil"/>
              <w:right w:val="nil"/>
            </w:tcBorders>
          </w:tcPr>
          <w:p w:rsidR="00E24A72" w:rsidRDefault="00E24A72" w:rsidP="00E24A72">
            <w:pPr>
              <w:widowControl w:val="0"/>
              <w:autoSpaceDE w:val="0"/>
              <w:autoSpaceDN w:val="0"/>
              <w:adjustRightInd w:val="0"/>
              <w:rPr>
                <w:szCs w:val="24"/>
              </w:rPr>
            </w:pPr>
            <w:r>
              <w:rPr>
                <w:szCs w:val="24"/>
              </w:rPr>
              <w:t>Border fractionalization of claimant</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-0.14**</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-0.11</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(0.06)</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(0.07)</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Area share of claimant</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-1.55</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(1.25)</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Oil on target side</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-3.95***</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(0.81)</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Distance to oil on target side</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0.00***</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(0.00)</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Minerals on target side</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-0.47</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(1.29)</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Distance to minerals on target side</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-0.00***</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(0.00)</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Minerals in partitioned group in target</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0.35</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(0.38)</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Partitioned group area share in target</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0.96</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(0.91)</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River border</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-1.18**</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(0.50)</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Watershed border</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-3.14***</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(0.68)</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Straight line segment</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0.23</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(0.36)</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Border undefined or provisional</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3.51***</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(0.61)</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r>
              <w:rPr>
                <w:szCs w:val="24"/>
              </w:rPr>
              <w:t>Claimant lost territory in colonial period</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1.85***</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rPr>
                <w:szCs w:val="24"/>
              </w:rPr>
            </w:pP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(0.69)</w:t>
            </w:r>
          </w:p>
        </w:tc>
      </w:tr>
      <w:tr w:rsidR="00E24A72" w:rsidTr="00E24A72">
        <w:trPr>
          <w:jc w:val="center"/>
        </w:trPr>
        <w:tc>
          <w:tcPr>
            <w:tcW w:w="5384" w:type="dxa"/>
            <w:tcBorders>
              <w:top w:val="nil"/>
              <w:left w:val="nil"/>
              <w:right w:val="nil"/>
            </w:tcBorders>
          </w:tcPr>
          <w:p w:rsidR="00E24A72" w:rsidRDefault="00E24A72" w:rsidP="00E24A72">
            <w:pPr>
              <w:widowControl w:val="0"/>
              <w:autoSpaceDE w:val="0"/>
              <w:autoSpaceDN w:val="0"/>
              <w:adjustRightInd w:val="0"/>
              <w:rPr>
                <w:szCs w:val="24"/>
              </w:rPr>
            </w:pPr>
            <w:r>
              <w:rPr>
                <w:szCs w:val="24"/>
              </w:rPr>
              <w:t>Constant</w:t>
            </w:r>
          </w:p>
        </w:tc>
        <w:tc>
          <w:tcPr>
            <w:tcW w:w="2430" w:type="dxa"/>
            <w:tcBorders>
              <w:top w:val="nil"/>
              <w:left w:val="nil"/>
              <w:right w:val="nil"/>
            </w:tcBorders>
          </w:tcPr>
          <w:p w:rsidR="00E24A72" w:rsidRDefault="00E24A72" w:rsidP="00E24A72">
            <w:pPr>
              <w:widowControl w:val="0"/>
              <w:autoSpaceDE w:val="0"/>
              <w:autoSpaceDN w:val="0"/>
              <w:adjustRightInd w:val="0"/>
              <w:jc w:val="center"/>
              <w:rPr>
                <w:szCs w:val="24"/>
              </w:rPr>
            </w:pPr>
            <w:r>
              <w:rPr>
                <w:szCs w:val="24"/>
              </w:rPr>
              <w:t>-6.52**</w:t>
            </w:r>
          </w:p>
        </w:tc>
        <w:tc>
          <w:tcPr>
            <w:tcW w:w="2053" w:type="dxa"/>
            <w:tcBorders>
              <w:top w:val="nil"/>
              <w:left w:val="nil"/>
              <w:right w:val="nil"/>
            </w:tcBorders>
          </w:tcPr>
          <w:p w:rsidR="00E24A72" w:rsidRDefault="00E24A72" w:rsidP="00E24A72">
            <w:pPr>
              <w:widowControl w:val="0"/>
              <w:autoSpaceDE w:val="0"/>
              <w:autoSpaceDN w:val="0"/>
              <w:adjustRightInd w:val="0"/>
              <w:jc w:val="center"/>
              <w:rPr>
                <w:szCs w:val="24"/>
              </w:rPr>
            </w:pPr>
            <w:r>
              <w:rPr>
                <w:szCs w:val="24"/>
              </w:rPr>
              <w:t>-6.45**</w:t>
            </w:r>
          </w:p>
        </w:tc>
      </w:tr>
      <w:tr w:rsidR="00E24A72" w:rsidTr="00E24A72">
        <w:trPr>
          <w:jc w:val="center"/>
        </w:trPr>
        <w:tc>
          <w:tcPr>
            <w:tcW w:w="5384" w:type="dxa"/>
            <w:tcBorders>
              <w:top w:val="nil"/>
              <w:left w:val="nil"/>
              <w:bottom w:val="single" w:sz="4" w:space="0" w:color="auto"/>
              <w:right w:val="nil"/>
            </w:tcBorders>
          </w:tcPr>
          <w:p w:rsidR="00E24A72" w:rsidRDefault="00E24A72" w:rsidP="00E24A72">
            <w:pPr>
              <w:widowControl w:val="0"/>
              <w:autoSpaceDE w:val="0"/>
              <w:autoSpaceDN w:val="0"/>
              <w:adjustRightInd w:val="0"/>
              <w:jc w:val="center"/>
              <w:rPr>
                <w:szCs w:val="24"/>
              </w:rPr>
            </w:pPr>
          </w:p>
        </w:tc>
        <w:tc>
          <w:tcPr>
            <w:tcW w:w="2430" w:type="dxa"/>
            <w:tcBorders>
              <w:top w:val="nil"/>
              <w:left w:val="nil"/>
              <w:bottom w:val="single" w:sz="4" w:space="0" w:color="auto"/>
              <w:right w:val="nil"/>
            </w:tcBorders>
          </w:tcPr>
          <w:p w:rsidR="00E24A72" w:rsidRDefault="00E24A72" w:rsidP="00E24A72">
            <w:pPr>
              <w:widowControl w:val="0"/>
              <w:autoSpaceDE w:val="0"/>
              <w:autoSpaceDN w:val="0"/>
              <w:adjustRightInd w:val="0"/>
              <w:jc w:val="center"/>
              <w:rPr>
                <w:szCs w:val="24"/>
              </w:rPr>
            </w:pPr>
            <w:r>
              <w:rPr>
                <w:szCs w:val="24"/>
              </w:rPr>
              <w:t>(3.08)</w:t>
            </w:r>
          </w:p>
        </w:tc>
        <w:tc>
          <w:tcPr>
            <w:tcW w:w="2053" w:type="dxa"/>
            <w:tcBorders>
              <w:top w:val="nil"/>
              <w:left w:val="nil"/>
              <w:bottom w:val="single" w:sz="4" w:space="0" w:color="auto"/>
              <w:right w:val="nil"/>
            </w:tcBorders>
          </w:tcPr>
          <w:p w:rsidR="00E24A72" w:rsidRDefault="00E24A72" w:rsidP="00E24A72">
            <w:pPr>
              <w:widowControl w:val="0"/>
              <w:autoSpaceDE w:val="0"/>
              <w:autoSpaceDN w:val="0"/>
              <w:adjustRightInd w:val="0"/>
              <w:jc w:val="center"/>
              <w:rPr>
                <w:szCs w:val="24"/>
              </w:rPr>
            </w:pPr>
            <w:r>
              <w:rPr>
                <w:szCs w:val="24"/>
              </w:rPr>
              <w:t>(2.80)</w:t>
            </w:r>
          </w:p>
        </w:tc>
      </w:tr>
      <w:tr w:rsidR="00E24A72" w:rsidTr="00E24A72">
        <w:trPr>
          <w:jc w:val="center"/>
        </w:trPr>
        <w:tc>
          <w:tcPr>
            <w:tcW w:w="5384" w:type="dxa"/>
            <w:tcBorders>
              <w:top w:val="single" w:sz="4" w:space="0" w:color="auto"/>
              <w:left w:val="nil"/>
              <w:bottom w:val="nil"/>
              <w:right w:val="nil"/>
            </w:tcBorders>
          </w:tcPr>
          <w:p w:rsidR="00E24A72" w:rsidRDefault="00E24A72" w:rsidP="00E24A72">
            <w:pPr>
              <w:widowControl w:val="0"/>
              <w:autoSpaceDE w:val="0"/>
              <w:autoSpaceDN w:val="0"/>
              <w:adjustRightInd w:val="0"/>
            </w:pPr>
            <w:r>
              <w:t>Observations</w:t>
            </w:r>
          </w:p>
        </w:tc>
        <w:tc>
          <w:tcPr>
            <w:tcW w:w="2430" w:type="dxa"/>
            <w:tcBorders>
              <w:top w:val="single" w:sz="4" w:space="0" w:color="auto"/>
              <w:left w:val="nil"/>
              <w:bottom w:val="nil"/>
              <w:right w:val="nil"/>
            </w:tcBorders>
          </w:tcPr>
          <w:p w:rsidR="00E24A72" w:rsidRDefault="00E24A72" w:rsidP="00E24A72">
            <w:pPr>
              <w:widowControl w:val="0"/>
              <w:autoSpaceDE w:val="0"/>
              <w:autoSpaceDN w:val="0"/>
              <w:adjustRightInd w:val="0"/>
              <w:jc w:val="center"/>
              <w:rPr>
                <w:szCs w:val="24"/>
              </w:rPr>
            </w:pPr>
            <w:r>
              <w:rPr>
                <w:szCs w:val="24"/>
              </w:rPr>
              <w:t>153,370</w:t>
            </w:r>
          </w:p>
        </w:tc>
        <w:tc>
          <w:tcPr>
            <w:tcW w:w="2053" w:type="dxa"/>
            <w:tcBorders>
              <w:top w:val="single" w:sz="4" w:space="0" w:color="auto"/>
              <w:left w:val="nil"/>
              <w:bottom w:val="nil"/>
              <w:right w:val="nil"/>
            </w:tcBorders>
          </w:tcPr>
          <w:p w:rsidR="00E24A72" w:rsidRDefault="00E24A72" w:rsidP="00E24A72">
            <w:pPr>
              <w:widowControl w:val="0"/>
              <w:autoSpaceDE w:val="0"/>
              <w:autoSpaceDN w:val="0"/>
              <w:adjustRightInd w:val="0"/>
              <w:jc w:val="center"/>
              <w:rPr>
                <w:szCs w:val="24"/>
              </w:rPr>
            </w:pPr>
            <w:r>
              <w:rPr>
                <w:szCs w:val="24"/>
              </w:rPr>
              <w:t>153,370</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pPr>
            <w:r w:rsidRPr="004E6680">
              <w:rPr>
                <w:rFonts w:ascii="Symbol" w:hAnsi="Symbol"/>
                <w:i/>
              </w:rPr>
              <w:t></w:t>
            </w:r>
            <w:r w:rsidRPr="004E6680">
              <w:rPr>
                <w:vertAlign w:val="superscript"/>
              </w:rPr>
              <w:t>2</w:t>
            </w:r>
            <w:r>
              <w:t xml:space="preserve"> statistic</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26.37</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178.43</w:t>
            </w:r>
          </w:p>
        </w:tc>
      </w:tr>
      <w:tr w:rsidR="00E24A72" w:rsidTr="00CB06C0">
        <w:trPr>
          <w:jc w:val="center"/>
        </w:trPr>
        <w:tc>
          <w:tcPr>
            <w:tcW w:w="5384" w:type="dxa"/>
            <w:tcBorders>
              <w:top w:val="nil"/>
              <w:left w:val="nil"/>
              <w:bottom w:val="nil"/>
              <w:right w:val="nil"/>
            </w:tcBorders>
          </w:tcPr>
          <w:p w:rsidR="00E24A72" w:rsidRDefault="00E24A72" w:rsidP="00E24A72">
            <w:pPr>
              <w:widowControl w:val="0"/>
              <w:autoSpaceDE w:val="0"/>
              <w:autoSpaceDN w:val="0"/>
              <w:adjustRightInd w:val="0"/>
            </w:pPr>
            <w:r>
              <w:t>Wald test</w:t>
            </w:r>
          </w:p>
        </w:tc>
        <w:tc>
          <w:tcPr>
            <w:tcW w:w="2430"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0.00</w:t>
            </w:r>
          </w:p>
        </w:tc>
        <w:tc>
          <w:tcPr>
            <w:tcW w:w="2053" w:type="dxa"/>
            <w:tcBorders>
              <w:top w:val="nil"/>
              <w:left w:val="nil"/>
              <w:bottom w:val="nil"/>
              <w:right w:val="nil"/>
            </w:tcBorders>
          </w:tcPr>
          <w:p w:rsidR="00E24A72" w:rsidRDefault="00E24A72" w:rsidP="00E24A72">
            <w:pPr>
              <w:widowControl w:val="0"/>
              <w:autoSpaceDE w:val="0"/>
              <w:autoSpaceDN w:val="0"/>
              <w:adjustRightInd w:val="0"/>
              <w:jc w:val="center"/>
              <w:rPr>
                <w:szCs w:val="24"/>
              </w:rPr>
            </w:pPr>
            <w:r>
              <w:rPr>
                <w:szCs w:val="24"/>
              </w:rPr>
              <w:t>0.00</w:t>
            </w:r>
          </w:p>
        </w:tc>
      </w:tr>
      <w:tr w:rsidR="00E24A72" w:rsidTr="00CB06C0">
        <w:tblPrEx>
          <w:tblBorders>
            <w:bottom w:val="single" w:sz="6" w:space="0" w:color="auto"/>
          </w:tblBorders>
        </w:tblPrEx>
        <w:trPr>
          <w:jc w:val="center"/>
        </w:trPr>
        <w:tc>
          <w:tcPr>
            <w:tcW w:w="5384" w:type="dxa"/>
            <w:tcBorders>
              <w:top w:val="nil"/>
              <w:left w:val="nil"/>
              <w:bottom w:val="single" w:sz="6" w:space="0" w:color="auto"/>
              <w:right w:val="nil"/>
            </w:tcBorders>
          </w:tcPr>
          <w:p w:rsidR="00E24A72" w:rsidRDefault="00E24A72" w:rsidP="00E24A72">
            <w:pPr>
              <w:widowControl w:val="0"/>
              <w:autoSpaceDE w:val="0"/>
              <w:autoSpaceDN w:val="0"/>
              <w:adjustRightInd w:val="0"/>
            </w:pPr>
            <w:r>
              <w:t>Pseudo R</w:t>
            </w:r>
            <w:r w:rsidRPr="004E6680">
              <w:rPr>
                <w:vertAlign w:val="superscript"/>
              </w:rPr>
              <w:t>2</w:t>
            </w:r>
          </w:p>
        </w:tc>
        <w:tc>
          <w:tcPr>
            <w:tcW w:w="2430" w:type="dxa"/>
            <w:tcBorders>
              <w:top w:val="nil"/>
              <w:left w:val="nil"/>
              <w:bottom w:val="single" w:sz="6" w:space="0" w:color="auto"/>
              <w:right w:val="nil"/>
            </w:tcBorders>
          </w:tcPr>
          <w:p w:rsidR="00E24A72" w:rsidRDefault="00E24A72" w:rsidP="00E24A72">
            <w:pPr>
              <w:widowControl w:val="0"/>
              <w:autoSpaceDE w:val="0"/>
              <w:autoSpaceDN w:val="0"/>
              <w:adjustRightInd w:val="0"/>
              <w:jc w:val="center"/>
              <w:rPr>
                <w:szCs w:val="24"/>
              </w:rPr>
            </w:pPr>
            <w:r>
              <w:rPr>
                <w:szCs w:val="24"/>
              </w:rPr>
              <w:t>0.21</w:t>
            </w:r>
          </w:p>
        </w:tc>
        <w:tc>
          <w:tcPr>
            <w:tcW w:w="2053" w:type="dxa"/>
            <w:tcBorders>
              <w:top w:val="nil"/>
              <w:left w:val="nil"/>
              <w:bottom w:val="single" w:sz="6" w:space="0" w:color="auto"/>
              <w:right w:val="nil"/>
            </w:tcBorders>
          </w:tcPr>
          <w:p w:rsidR="00E24A72" w:rsidRDefault="00E24A72" w:rsidP="00E24A72">
            <w:pPr>
              <w:widowControl w:val="0"/>
              <w:autoSpaceDE w:val="0"/>
              <w:autoSpaceDN w:val="0"/>
              <w:adjustRightInd w:val="0"/>
              <w:jc w:val="center"/>
              <w:rPr>
                <w:szCs w:val="24"/>
              </w:rPr>
            </w:pPr>
            <w:r>
              <w:rPr>
                <w:szCs w:val="24"/>
              </w:rPr>
              <w:t>0.38</w:t>
            </w:r>
          </w:p>
        </w:tc>
      </w:tr>
    </w:tbl>
    <w:p w:rsidR="00C1067A" w:rsidRDefault="00C1067A" w:rsidP="006439C2">
      <w:pPr>
        <w:widowControl w:val="0"/>
        <w:autoSpaceDE w:val="0"/>
        <w:autoSpaceDN w:val="0"/>
        <w:adjustRightInd w:val="0"/>
      </w:pPr>
      <w:r>
        <w:lastRenderedPageBreak/>
        <w:t>Note: Standard errors, corrected for clustering on dyads, are reported in parentheses.  Variable for border length included but not reported.  *** p&lt;0.01, ** p&lt;0.05, * p&lt;0.1</w:t>
      </w:r>
    </w:p>
    <w:p w:rsidR="001B32FB" w:rsidRDefault="001B32FB" w:rsidP="006439C2">
      <w:pPr>
        <w:widowControl w:val="0"/>
        <w:autoSpaceDE w:val="0"/>
        <w:autoSpaceDN w:val="0"/>
        <w:adjustRightInd w:val="0"/>
      </w:pPr>
    </w:p>
    <w:p w:rsidR="00713BF6" w:rsidRDefault="00713BF6" w:rsidP="006439C2">
      <w:pPr>
        <w:widowControl w:val="0"/>
        <w:autoSpaceDE w:val="0"/>
        <w:autoSpaceDN w:val="0"/>
        <w:adjustRightInd w:val="0"/>
      </w:pPr>
    </w:p>
    <w:p w:rsidR="00663B92" w:rsidRDefault="00750378" w:rsidP="00750378">
      <w:pPr>
        <w:spacing w:line="480" w:lineRule="auto"/>
        <w:ind w:firstLine="720"/>
      </w:pPr>
      <w:r>
        <w:t>Although this does not constitute an alternative coding of the explanatory variables, but rather a different sample, t</w:t>
      </w:r>
      <w:r w:rsidR="00713BF6">
        <w:t>o further check for the</w:t>
      </w:r>
      <w:r>
        <w:t xml:space="preserve"> potential </w:t>
      </w:r>
      <w:r w:rsidR="00713BF6">
        <w:t>effect</w:t>
      </w:r>
      <w:r>
        <w:t>s</w:t>
      </w:r>
      <w:r w:rsidR="00713BF6">
        <w:t xml:space="preserve"> of regional variation</w:t>
      </w:r>
      <w:r w:rsidR="00266150">
        <w:t xml:space="preserve"> and the potential confounding effects of the widespread Arab population in North Africa</w:t>
      </w:r>
      <w:r w:rsidR="00713BF6">
        <w:t xml:space="preserve">, we replicate the analysis in </w:t>
      </w:r>
      <w:r w:rsidR="00713BF6">
        <w:rPr>
          <w:b/>
        </w:rPr>
        <w:t>Table</w:t>
      </w:r>
      <w:r w:rsidR="009353EF">
        <w:rPr>
          <w:b/>
        </w:rPr>
        <w:t>s</w:t>
      </w:r>
      <w:r w:rsidR="00713BF6">
        <w:rPr>
          <w:b/>
        </w:rPr>
        <w:t xml:space="preserve"> 5</w:t>
      </w:r>
      <w:r w:rsidR="009353EF">
        <w:rPr>
          <w:b/>
        </w:rPr>
        <w:t>a</w:t>
      </w:r>
      <w:r w:rsidR="009353EF" w:rsidRPr="009353EF">
        <w:t xml:space="preserve"> and </w:t>
      </w:r>
      <w:r w:rsidR="009353EF">
        <w:rPr>
          <w:b/>
        </w:rPr>
        <w:t>5b</w:t>
      </w:r>
      <w:r w:rsidR="00713BF6">
        <w:t xml:space="preserve"> on a sample from Sub-Saharan countries. </w:t>
      </w:r>
      <w:r w:rsidR="00C60B8D">
        <w:t xml:space="preserve">The first two columns in </w:t>
      </w:r>
      <w:r w:rsidR="008819F6">
        <w:rPr>
          <w:b/>
        </w:rPr>
        <w:t>Table C</w:t>
      </w:r>
      <w:r w:rsidR="00816A92">
        <w:rPr>
          <w:b/>
        </w:rPr>
        <w:t>5</w:t>
      </w:r>
      <w:r w:rsidR="00663B92">
        <w:rPr>
          <w:b/>
        </w:rPr>
        <w:t>a</w:t>
      </w:r>
      <w:r w:rsidR="00C60B8D">
        <w:t xml:space="preserve"> report the results based on GREG </w:t>
      </w:r>
      <w:proofErr w:type="spellStart"/>
      <w:r w:rsidR="00C60B8D">
        <w:t>codings</w:t>
      </w:r>
      <w:proofErr w:type="spellEnd"/>
      <w:r w:rsidR="00C60B8D">
        <w:t xml:space="preserve">, while the second two columns use ethnic variables derived from EPR. For easier comparison we report the results from </w:t>
      </w:r>
      <w:r w:rsidR="00C60B8D" w:rsidRPr="00C60B8D">
        <w:rPr>
          <w:b/>
        </w:rPr>
        <w:t>Table 5</w:t>
      </w:r>
      <w:r w:rsidR="00C60B8D">
        <w:t xml:space="preserve"> in the main text in models 1 and 3. To save space, some variables that are consistently insignificant have been dropped. In both samples, t</w:t>
      </w:r>
      <w:r w:rsidR="00C60B8D" w:rsidRPr="005D3CA2">
        <w:t>he results remain broadly as before</w:t>
      </w:r>
      <w:r w:rsidR="00C60B8D">
        <w:t xml:space="preserve">.  One notable change is that minerals have a more pronounced effect in the sub-Saharan Africa sample, with a very clear jump in the probability of a claim when there are minerals in the target and the probability dropping as those minerals are farther from the border.  </w:t>
      </w:r>
      <w:r w:rsidR="00663B92">
        <w:t xml:space="preserve">The other results, including the linear combinations remain similar. In the GREG sub-Saharan model (2) the linear combination of partition, First leader, Population share, and First leader * Population share is significant at the p &lt; 0.005 level when the partitioned group makes up more than 65% of the overall population in the claimant; in the Full model (1), at this level of population share the linear combination is significant at p &lt; .014. We report the linear combinations of the sub-Saharan EPR models in </w:t>
      </w:r>
      <w:r w:rsidR="00663B92" w:rsidRPr="00663B92">
        <w:rPr>
          <w:b/>
        </w:rPr>
        <w:t>Table C5b</w:t>
      </w:r>
      <w:r w:rsidR="00663B92">
        <w:t xml:space="preserve"> below. In contrast to the Full sample, the linear combination of partition and in control no longer is significant at conventional levels. The other linear combinations remain similar in their sign and significance.</w:t>
      </w:r>
    </w:p>
    <w:p w:rsidR="00663B92" w:rsidRDefault="00663B92">
      <w:r>
        <w:br w:type="page"/>
      </w:r>
    </w:p>
    <w:p w:rsidR="00713BF6" w:rsidRDefault="00713BF6" w:rsidP="00750378">
      <w:pPr>
        <w:spacing w:line="480" w:lineRule="auto"/>
        <w:ind w:firstLine="720"/>
      </w:pPr>
    </w:p>
    <w:p w:rsidR="00663B92" w:rsidRPr="00713BF6" w:rsidRDefault="00663B92" w:rsidP="00750378">
      <w:pPr>
        <w:spacing w:line="480" w:lineRule="auto"/>
        <w:ind w:firstLine="720"/>
      </w:pPr>
    </w:p>
    <w:p w:rsidR="00713BF6" w:rsidRPr="00366A60" w:rsidRDefault="008819F6" w:rsidP="00713BF6">
      <w:pPr>
        <w:spacing w:line="480" w:lineRule="auto"/>
        <w:jc w:val="center"/>
        <w:rPr>
          <w:b/>
        </w:rPr>
      </w:pPr>
      <w:r>
        <w:rPr>
          <w:rFonts w:cs="FGCGKS+TimesNewRomanPSMT"/>
          <w:b/>
        </w:rPr>
        <w:t>Table C</w:t>
      </w:r>
      <w:r w:rsidR="00816A92">
        <w:rPr>
          <w:rFonts w:cs="FGCGKS+TimesNewRomanPSMT"/>
          <w:b/>
        </w:rPr>
        <w:t>5</w:t>
      </w:r>
      <w:r w:rsidR="00663B92">
        <w:rPr>
          <w:rFonts w:cs="FGCGKS+TimesNewRomanPSMT"/>
          <w:b/>
        </w:rPr>
        <w:t>a</w:t>
      </w:r>
      <w:r w:rsidR="00713BF6" w:rsidRPr="00366A60">
        <w:rPr>
          <w:rFonts w:cs="FGCGKS+TimesNewRomanPSMT"/>
          <w:b/>
        </w:rPr>
        <w:t>: Combined Models</w:t>
      </w:r>
      <w:r w:rsidR="00713BF6">
        <w:rPr>
          <w:rFonts w:cs="FGCGKS+TimesNewRomanPSMT"/>
          <w:b/>
        </w:rPr>
        <w:t>—Sub-Sahara</w:t>
      </w:r>
      <w:r w:rsidR="00713BF6" w:rsidRPr="00366A60">
        <w:rPr>
          <w:b/>
        </w:rPr>
        <w:t xml:space="preserve"> </w:t>
      </w:r>
    </w:p>
    <w:tbl>
      <w:tblPr>
        <w:tblW w:w="10274" w:type="dxa"/>
        <w:jc w:val="center"/>
        <w:tblLayout w:type="fixed"/>
        <w:tblCellMar>
          <w:left w:w="75" w:type="dxa"/>
          <w:right w:w="75" w:type="dxa"/>
        </w:tblCellMar>
        <w:tblLook w:val="0000" w:firstRow="0" w:lastRow="0" w:firstColumn="0" w:lastColumn="0" w:noHBand="0" w:noVBand="0"/>
      </w:tblPr>
      <w:tblGrid>
        <w:gridCol w:w="3297"/>
        <w:gridCol w:w="1341"/>
        <w:gridCol w:w="1376"/>
        <w:gridCol w:w="1093"/>
        <w:gridCol w:w="1156"/>
        <w:gridCol w:w="2011"/>
      </w:tblGrid>
      <w:tr w:rsidR="00713BF6" w:rsidTr="00142BE4">
        <w:trPr>
          <w:jc w:val="center"/>
        </w:trPr>
        <w:tc>
          <w:tcPr>
            <w:tcW w:w="3297" w:type="dxa"/>
            <w:tcBorders>
              <w:top w:val="single" w:sz="6" w:space="0" w:color="auto"/>
              <w:left w:val="nil"/>
              <w:bottom w:val="nil"/>
              <w:right w:val="nil"/>
            </w:tcBorders>
          </w:tcPr>
          <w:p w:rsidR="00713BF6" w:rsidRDefault="00713BF6" w:rsidP="00142BE4">
            <w:pPr>
              <w:widowControl w:val="0"/>
              <w:autoSpaceDE w:val="0"/>
              <w:autoSpaceDN w:val="0"/>
              <w:adjustRightInd w:val="0"/>
            </w:pPr>
          </w:p>
        </w:tc>
        <w:tc>
          <w:tcPr>
            <w:tcW w:w="1341" w:type="dxa"/>
            <w:tcBorders>
              <w:top w:val="single" w:sz="6" w:space="0" w:color="auto"/>
              <w:left w:val="nil"/>
              <w:bottom w:val="nil"/>
              <w:right w:val="nil"/>
            </w:tcBorders>
          </w:tcPr>
          <w:p w:rsidR="00713BF6" w:rsidRDefault="00713BF6" w:rsidP="00142BE4">
            <w:pPr>
              <w:widowControl w:val="0"/>
              <w:autoSpaceDE w:val="0"/>
              <w:autoSpaceDN w:val="0"/>
              <w:adjustRightInd w:val="0"/>
              <w:jc w:val="center"/>
            </w:pPr>
            <w:r>
              <w:t>(1)</w:t>
            </w:r>
          </w:p>
        </w:tc>
        <w:tc>
          <w:tcPr>
            <w:tcW w:w="1376" w:type="dxa"/>
            <w:tcBorders>
              <w:top w:val="single" w:sz="4" w:space="0" w:color="auto"/>
              <w:left w:val="nil"/>
              <w:bottom w:val="nil"/>
              <w:right w:val="triple" w:sz="4" w:space="0" w:color="auto"/>
            </w:tcBorders>
          </w:tcPr>
          <w:p w:rsidR="00713BF6" w:rsidRDefault="00713BF6" w:rsidP="00142BE4">
            <w:pPr>
              <w:widowControl w:val="0"/>
              <w:autoSpaceDE w:val="0"/>
              <w:autoSpaceDN w:val="0"/>
              <w:adjustRightInd w:val="0"/>
              <w:jc w:val="center"/>
            </w:pPr>
            <w:r>
              <w:t>(2)</w:t>
            </w:r>
          </w:p>
        </w:tc>
        <w:tc>
          <w:tcPr>
            <w:tcW w:w="1093" w:type="dxa"/>
            <w:tcBorders>
              <w:top w:val="single" w:sz="6" w:space="0" w:color="auto"/>
              <w:left w:val="triple" w:sz="4" w:space="0" w:color="auto"/>
              <w:bottom w:val="nil"/>
              <w:right w:val="nil"/>
            </w:tcBorders>
          </w:tcPr>
          <w:p w:rsidR="00713BF6" w:rsidRDefault="00713BF6" w:rsidP="00142BE4">
            <w:pPr>
              <w:widowControl w:val="0"/>
              <w:autoSpaceDE w:val="0"/>
              <w:autoSpaceDN w:val="0"/>
              <w:adjustRightInd w:val="0"/>
              <w:jc w:val="center"/>
            </w:pPr>
            <w:r>
              <w:t>(3)</w:t>
            </w:r>
          </w:p>
        </w:tc>
        <w:tc>
          <w:tcPr>
            <w:tcW w:w="1156" w:type="dxa"/>
            <w:tcBorders>
              <w:top w:val="single" w:sz="6" w:space="0" w:color="auto"/>
              <w:left w:val="nil"/>
              <w:bottom w:val="nil"/>
              <w:right w:val="nil"/>
            </w:tcBorders>
          </w:tcPr>
          <w:p w:rsidR="00713BF6" w:rsidRDefault="00713BF6" w:rsidP="00142BE4">
            <w:pPr>
              <w:widowControl w:val="0"/>
              <w:autoSpaceDE w:val="0"/>
              <w:autoSpaceDN w:val="0"/>
              <w:adjustRightInd w:val="0"/>
              <w:jc w:val="center"/>
            </w:pPr>
            <w:r>
              <w:t>(4)</w:t>
            </w:r>
          </w:p>
        </w:tc>
        <w:tc>
          <w:tcPr>
            <w:tcW w:w="2011" w:type="dxa"/>
            <w:tcBorders>
              <w:top w:val="single" w:sz="6" w:space="0" w:color="auto"/>
              <w:left w:val="nil"/>
              <w:bottom w:val="nil"/>
              <w:right w:val="nil"/>
            </w:tcBorders>
          </w:tcPr>
          <w:p w:rsidR="00713BF6" w:rsidRDefault="00713BF6" w:rsidP="00142BE4">
            <w:pPr>
              <w:widowControl w:val="0"/>
              <w:autoSpaceDE w:val="0"/>
              <w:autoSpaceDN w:val="0"/>
              <w:adjustRightInd w:val="0"/>
              <w:jc w:val="center"/>
            </w:pPr>
          </w:p>
        </w:tc>
      </w:tr>
      <w:tr w:rsidR="00713BF6" w:rsidTr="00142BE4">
        <w:trPr>
          <w:jc w:val="center"/>
        </w:trPr>
        <w:tc>
          <w:tcPr>
            <w:tcW w:w="3297" w:type="dxa"/>
            <w:tcBorders>
              <w:top w:val="nil"/>
              <w:left w:val="nil"/>
              <w:bottom w:val="single" w:sz="6" w:space="0" w:color="auto"/>
              <w:right w:val="nil"/>
            </w:tcBorders>
          </w:tcPr>
          <w:p w:rsidR="00713BF6" w:rsidRPr="0049447F" w:rsidRDefault="00713BF6" w:rsidP="00142BE4">
            <w:pPr>
              <w:widowControl w:val="0"/>
              <w:autoSpaceDE w:val="0"/>
              <w:autoSpaceDN w:val="0"/>
              <w:adjustRightInd w:val="0"/>
              <w:rPr>
                <w:b/>
              </w:rPr>
            </w:pPr>
            <w:r>
              <w:rPr>
                <w:b/>
              </w:rPr>
              <w:t>Variables</w:t>
            </w:r>
          </w:p>
        </w:tc>
        <w:tc>
          <w:tcPr>
            <w:tcW w:w="1341" w:type="dxa"/>
            <w:tcBorders>
              <w:top w:val="nil"/>
              <w:left w:val="nil"/>
              <w:bottom w:val="single" w:sz="6" w:space="0" w:color="auto"/>
              <w:right w:val="nil"/>
            </w:tcBorders>
          </w:tcPr>
          <w:p w:rsidR="00713BF6" w:rsidRDefault="00713BF6" w:rsidP="00142BE4">
            <w:pPr>
              <w:widowControl w:val="0"/>
              <w:autoSpaceDE w:val="0"/>
              <w:autoSpaceDN w:val="0"/>
              <w:adjustRightInd w:val="0"/>
              <w:jc w:val="center"/>
            </w:pPr>
            <w:r>
              <w:t xml:space="preserve">GREG-Full </w:t>
            </w:r>
          </w:p>
        </w:tc>
        <w:tc>
          <w:tcPr>
            <w:tcW w:w="1376" w:type="dxa"/>
            <w:tcBorders>
              <w:top w:val="nil"/>
              <w:left w:val="nil"/>
              <w:bottom w:val="single" w:sz="6" w:space="0" w:color="auto"/>
              <w:right w:val="triple" w:sz="4" w:space="0" w:color="auto"/>
            </w:tcBorders>
          </w:tcPr>
          <w:p w:rsidR="00713BF6" w:rsidRPr="00092B1A" w:rsidRDefault="00713BF6" w:rsidP="00142BE4">
            <w:pPr>
              <w:widowControl w:val="0"/>
              <w:autoSpaceDE w:val="0"/>
              <w:autoSpaceDN w:val="0"/>
              <w:adjustRightInd w:val="0"/>
              <w:jc w:val="center"/>
            </w:pPr>
            <w:r>
              <w:t>GREG-</w:t>
            </w:r>
            <w:r w:rsidRPr="00092B1A">
              <w:t>SSA</w:t>
            </w:r>
          </w:p>
        </w:tc>
        <w:tc>
          <w:tcPr>
            <w:tcW w:w="1093" w:type="dxa"/>
            <w:tcBorders>
              <w:top w:val="nil"/>
              <w:left w:val="triple" w:sz="4" w:space="0" w:color="auto"/>
              <w:bottom w:val="single" w:sz="6" w:space="0" w:color="auto"/>
              <w:right w:val="nil"/>
            </w:tcBorders>
          </w:tcPr>
          <w:p w:rsidR="00713BF6" w:rsidRDefault="00713BF6" w:rsidP="00142BE4">
            <w:pPr>
              <w:widowControl w:val="0"/>
              <w:autoSpaceDE w:val="0"/>
              <w:autoSpaceDN w:val="0"/>
              <w:adjustRightInd w:val="0"/>
              <w:jc w:val="center"/>
            </w:pPr>
            <w:r>
              <w:t>EPR-Full</w:t>
            </w:r>
          </w:p>
        </w:tc>
        <w:tc>
          <w:tcPr>
            <w:tcW w:w="1156" w:type="dxa"/>
            <w:tcBorders>
              <w:top w:val="nil"/>
              <w:left w:val="nil"/>
              <w:bottom w:val="single" w:sz="6" w:space="0" w:color="auto"/>
              <w:right w:val="nil"/>
            </w:tcBorders>
          </w:tcPr>
          <w:p w:rsidR="00713BF6" w:rsidRDefault="00713BF6" w:rsidP="00142BE4">
            <w:pPr>
              <w:widowControl w:val="0"/>
              <w:autoSpaceDE w:val="0"/>
              <w:autoSpaceDN w:val="0"/>
              <w:adjustRightInd w:val="0"/>
              <w:jc w:val="center"/>
            </w:pPr>
            <w:r>
              <w:t>EPR-SSA</w:t>
            </w:r>
          </w:p>
        </w:tc>
        <w:tc>
          <w:tcPr>
            <w:tcW w:w="2011" w:type="dxa"/>
            <w:tcBorders>
              <w:top w:val="nil"/>
              <w:left w:val="nil"/>
              <w:bottom w:val="single" w:sz="6" w:space="0" w:color="auto"/>
              <w:right w:val="nil"/>
            </w:tcBorders>
          </w:tcPr>
          <w:p w:rsidR="00713BF6" w:rsidRPr="00597E7E" w:rsidRDefault="00713BF6" w:rsidP="00142BE4">
            <w:pPr>
              <w:widowControl w:val="0"/>
              <w:autoSpaceDE w:val="0"/>
              <w:autoSpaceDN w:val="0"/>
              <w:adjustRightInd w:val="0"/>
              <w:rPr>
                <w:b/>
              </w:rPr>
            </w:pPr>
            <w:r w:rsidRPr="00597E7E">
              <w:rPr>
                <w:b/>
              </w:rPr>
              <w:t>Vari</w:t>
            </w:r>
            <w:r>
              <w:rPr>
                <w:b/>
              </w:rPr>
              <w:t>a</w:t>
            </w:r>
            <w:r w:rsidRPr="00597E7E">
              <w:rPr>
                <w:b/>
              </w:rPr>
              <w:t>bles</w:t>
            </w:r>
            <w:r>
              <w:rPr>
                <w:b/>
              </w:rPr>
              <w:t xml:space="preserve"> </w:t>
            </w: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Partition</w:t>
            </w:r>
          </w:p>
        </w:tc>
        <w:tc>
          <w:tcPr>
            <w:tcW w:w="1341" w:type="dxa"/>
            <w:tcBorders>
              <w:top w:val="nil"/>
              <w:left w:val="nil"/>
              <w:bottom w:val="nil"/>
              <w:right w:val="nil"/>
            </w:tcBorders>
          </w:tcPr>
          <w:p w:rsidR="00663B92" w:rsidRPr="00B53BBF" w:rsidRDefault="00663B92" w:rsidP="00663B92">
            <w:r w:rsidRPr="00B53BBF">
              <w:t>0.08</w:t>
            </w:r>
          </w:p>
        </w:tc>
        <w:tc>
          <w:tcPr>
            <w:tcW w:w="1376" w:type="dxa"/>
            <w:tcBorders>
              <w:top w:val="nil"/>
              <w:left w:val="nil"/>
              <w:bottom w:val="nil"/>
              <w:right w:val="triple" w:sz="4" w:space="0" w:color="auto"/>
            </w:tcBorders>
          </w:tcPr>
          <w:p w:rsidR="00663B92" w:rsidRPr="00B53BBF" w:rsidRDefault="00663B92" w:rsidP="00663B92">
            <w:r w:rsidRPr="00B53BBF">
              <w:t>0.07</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0.63</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-0.80</w:t>
            </w:r>
          </w:p>
        </w:tc>
        <w:tc>
          <w:tcPr>
            <w:tcW w:w="2011"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Partition</w:t>
            </w: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(0.47)</w:t>
            </w:r>
          </w:p>
        </w:tc>
        <w:tc>
          <w:tcPr>
            <w:tcW w:w="1376" w:type="dxa"/>
            <w:tcBorders>
              <w:top w:val="nil"/>
              <w:left w:val="nil"/>
              <w:bottom w:val="nil"/>
              <w:right w:val="triple" w:sz="4" w:space="0" w:color="auto"/>
            </w:tcBorders>
          </w:tcPr>
          <w:p w:rsidR="00663B92" w:rsidRPr="00B53BBF" w:rsidRDefault="00663B92" w:rsidP="00663B92">
            <w:r w:rsidRPr="00B53BBF">
              <w:t>(0.68)</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(1.12)</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(1.23)</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First leader</w:t>
            </w:r>
          </w:p>
        </w:tc>
        <w:tc>
          <w:tcPr>
            <w:tcW w:w="1341" w:type="dxa"/>
            <w:tcBorders>
              <w:top w:val="nil"/>
              <w:left w:val="nil"/>
              <w:bottom w:val="nil"/>
              <w:right w:val="nil"/>
            </w:tcBorders>
          </w:tcPr>
          <w:p w:rsidR="00663B92" w:rsidRPr="00B53BBF" w:rsidRDefault="00663B92" w:rsidP="00663B92">
            <w:r w:rsidRPr="00B53BBF">
              <w:t>-2.38**</w:t>
            </w:r>
          </w:p>
        </w:tc>
        <w:tc>
          <w:tcPr>
            <w:tcW w:w="1376" w:type="dxa"/>
            <w:tcBorders>
              <w:top w:val="nil"/>
              <w:left w:val="nil"/>
              <w:bottom w:val="nil"/>
              <w:right w:val="triple" w:sz="4" w:space="0" w:color="auto"/>
            </w:tcBorders>
          </w:tcPr>
          <w:p w:rsidR="00663B92" w:rsidRPr="00B53BBF" w:rsidRDefault="00663B92" w:rsidP="00663B92">
            <w:r w:rsidRPr="00B53BBF">
              <w:t>-3.99***</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1.76*</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2.18**</w:t>
            </w:r>
          </w:p>
        </w:tc>
        <w:tc>
          <w:tcPr>
            <w:tcW w:w="2011"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 xml:space="preserve">In control </w:t>
            </w: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(1.17)</w:t>
            </w:r>
          </w:p>
        </w:tc>
        <w:tc>
          <w:tcPr>
            <w:tcW w:w="1376" w:type="dxa"/>
            <w:tcBorders>
              <w:top w:val="nil"/>
              <w:left w:val="nil"/>
              <w:bottom w:val="nil"/>
              <w:right w:val="triple" w:sz="4" w:space="0" w:color="auto"/>
            </w:tcBorders>
          </w:tcPr>
          <w:p w:rsidR="00663B92" w:rsidRPr="00B53BBF" w:rsidRDefault="00663B92" w:rsidP="00663B92">
            <w:r w:rsidRPr="00B53BBF">
              <w:t>(1.34)</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(0.97)</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(0.98)</w:t>
            </w:r>
          </w:p>
        </w:tc>
        <w:tc>
          <w:tcPr>
            <w:tcW w:w="2011" w:type="dxa"/>
            <w:tcBorders>
              <w:top w:val="nil"/>
              <w:left w:val="nil"/>
              <w:bottom w:val="nil"/>
              <w:right w:val="nil"/>
            </w:tcBorders>
          </w:tcPr>
          <w:p w:rsidR="00663B92" w:rsidRDefault="00663B92" w:rsidP="00663B92">
            <w:pPr>
              <w:widowControl w:val="0"/>
              <w:autoSpaceDE w:val="0"/>
              <w:autoSpaceDN w:val="0"/>
              <w:adjustRightInd w:val="0"/>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 xml:space="preserve">Partitioned group pop. share </w:t>
            </w:r>
          </w:p>
        </w:tc>
        <w:tc>
          <w:tcPr>
            <w:tcW w:w="1341" w:type="dxa"/>
            <w:tcBorders>
              <w:top w:val="nil"/>
              <w:left w:val="nil"/>
              <w:bottom w:val="nil"/>
              <w:right w:val="nil"/>
            </w:tcBorders>
          </w:tcPr>
          <w:p w:rsidR="00663B92" w:rsidRPr="00B53BBF" w:rsidRDefault="00663B92" w:rsidP="00663B92">
            <w:r w:rsidRPr="00B53BBF">
              <w:t>-5.87**</w:t>
            </w:r>
          </w:p>
        </w:tc>
        <w:tc>
          <w:tcPr>
            <w:tcW w:w="1376" w:type="dxa"/>
            <w:tcBorders>
              <w:top w:val="nil"/>
              <w:left w:val="nil"/>
              <w:bottom w:val="nil"/>
              <w:right w:val="triple" w:sz="4" w:space="0" w:color="auto"/>
            </w:tcBorders>
          </w:tcPr>
          <w:p w:rsidR="00663B92" w:rsidRPr="00B53BBF" w:rsidRDefault="00663B92" w:rsidP="00663B92">
            <w:r w:rsidRPr="00B53BBF">
              <w:t>-3.66</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-2.11</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-2.29</w:t>
            </w:r>
          </w:p>
        </w:tc>
        <w:tc>
          <w:tcPr>
            <w:tcW w:w="2011"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 xml:space="preserve">In coalition </w:t>
            </w: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(2.63)</w:t>
            </w:r>
          </w:p>
        </w:tc>
        <w:tc>
          <w:tcPr>
            <w:tcW w:w="1376" w:type="dxa"/>
            <w:tcBorders>
              <w:top w:val="nil"/>
              <w:left w:val="nil"/>
              <w:bottom w:val="nil"/>
              <w:right w:val="triple" w:sz="4" w:space="0" w:color="auto"/>
            </w:tcBorders>
          </w:tcPr>
          <w:p w:rsidR="00663B92" w:rsidRPr="00B53BBF" w:rsidRDefault="00663B92" w:rsidP="00663B92">
            <w:r w:rsidRPr="00B53BBF">
              <w:t>(3.08)</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(1.43)</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(1.67)</w:t>
            </w:r>
          </w:p>
        </w:tc>
        <w:tc>
          <w:tcPr>
            <w:tcW w:w="2011" w:type="dxa"/>
            <w:tcBorders>
              <w:top w:val="nil"/>
              <w:left w:val="nil"/>
              <w:bottom w:val="nil"/>
              <w:right w:val="nil"/>
            </w:tcBorders>
          </w:tcPr>
          <w:p w:rsidR="00663B92" w:rsidRDefault="00663B92" w:rsidP="00663B92">
            <w:pPr>
              <w:widowControl w:val="0"/>
              <w:autoSpaceDE w:val="0"/>
              <w:autoSpaceDN w:val="0"/>
              <w:adjustRightInd w:val="0"/>
              <w:rPr>
                <w:szCs w:val="24"/>
              </w:rPr>
            </w:pPr>
          </w:p>
        </w:tc>
      </w:tr>
      <w:tr w:rsidR="009D6A96" w:rsidTr="00142BE4">
        <w:trPr>
          <w:jc w:val="center"/>
        </w:trPr>
        <w:tc>
          <w:tcPr>
            <w:tcW w:w="3297" w:type="dxa"/>
            <w:tcBorders>
              <w:top w:val="nil"/>
              <w:left w:val="nil"/>
              <w:bottom w:val="nil"/>
              <w:right w:val="nil"/>
            </w:tcBorders>
          </w:tcPr>
          <w:p w:rsidR="009D6A96" w:rsidRDefault="009D6A96" w:rsidP="009D6A96">
            <w:pPr>
              <w:widowControl w:val="0"/>
              <w:autoSpaceDE w:val="0"/>
              <w:autoSpaceDN w:val="0"/>
              <w:adjustRightInd w:val="0"/>
              <w:rPr>
                <w:szCs w:val="24"/>
              </w:rPr>
            </w:pPr>
            <w:r>
              <w:rPr>
                <w:szCs w:val="24"/>
              </w:rPr>
              <w:t>First leader * pop. share</w:t>
            </w:r>
          </w:p>
        </w:tc>
        <w:tc>
          <w:tcPr>
            <w:tcW w:w="1341" w:type="dxa"/>
            <w:tcBorders>
              <w:top w:val="nil"/>
              <w:left w:val="nil"/>
              <w:bottom w:val="nil"/>
              <w:right w:val="nil"/>
            </w:tcBorders>
          </w:tcPr>
          <w:p w:rsidR="009D6A96" w:rsidRPr="00B53BBF" w:rsidRDefault="009D6A96" w:rsidP="009D6A96">
            <w:r w:rsidRPr="00B53BBF">
              <w:t>11.38***</w:t>
            </w:r>
          </w:p>
        </w:tc>
        <w:tc>
          <w:tcPr>
            <w:tcW w:w="1376" w:type="dxa"/>
            <w:tcBorders>
              <w:top w:val="nil"/>
              <w:left w:val="nil"/>
              <w:bottom w:val="nil"/>
              <w:right w:val="triple" w:sz="4" w:space="0" w:color="auto"/>
            </w:tcBorders>
          </w:tcPr>
          <w:p w:rsidR="009D6A96" w:rsidRPr="00B53BBF" w:rsidRDefault="009D6A96" w:rsidP="009D6A96">
            <w:r w:rsidRPr="00B53BBF">
              <w:t>12.58***</w:t>
            </w:r>
          </w:p>
        </w:tc>
        <w:tc>
          <w:tcPr>
            <w:tcW w:w="1093" w:type="dxa"/>
            <w:tcBorders>
              <w:top w:val="nil"/>
              <w:left w:val="triple" w:sz="4" w:space="0" w:color="auto"/>
              <w:bottom w:val="nil"/>
              <w:right w:val="nil"/>
            </w:tcBorders>
          </w:tcPr>
          <w:p w:rsidR="009D6A96" w:rsidRDefault="009D6A96" w:rsidP="009D6A96">
            <w:pPr>
              <w:widowControl w:val="0"/>
              <w:autoSpaceDE w:val="0"/>
              <w:autoSpaceDN w:val="0"/>
              <w:adjustRightInd w:val="0"/>
              <w:jc w:val="center"/>
              <w:rPr>
                <w:szCs w:val="24"/>
              </w:rPr>
            </w:pPr>
          </w:p>
        </w:tc>
        <w:tc>
          <w:tcPr>
            <w:tcW w:w="1156" w:type="dxa"/>
            <w:tcBorders>
              <w:top w:val="nil"/>
              <w:left w:val="nil"/>
              <w:bottom w:val="nil"/>
              <w:right w:val="nil"/>
            </w:tcBorders>
          </w:tcPr>
          <w:p w:rsidR="009D6A96" w:rsidRDefault="009D6A96" w:rsidP="009D6A96">
            <w:pPr>
              <w:widowControl w:val="0"/>
              <w:autoSpaceDE w:val="0"/>
              <w:autoSpaceDN w:val="0"/>
              <w:adjustRightInd w:val="0"/>
              <w:jc w:val="center"/>
              <w:rPr>
                <w:szCs w:val="24"/>
              </w:rPr>
            </w:pPr>
          </w:p>
        </w:tc>
        <w:tc>
          <w:tcPr>
            <w:tcW w:w="2011" w:type="dxa"/>
            <w:tcBorders>
              <w:top w:val="nil"/>
              <w:left w:val="nil"/>
              <w:bottom w:val="nil"/>
              <w:right w:val="nil"/>
            </w:tcBorders>
          </w:tcPr>
          <w:p w:rsidR="009D6A96" w:rsidRDefault="009D6A96" w:rsidP="009D6A96">
            <w:pPr>
              <w:widowControl w:val="0"/>
              <w:autoSpaceDE w:val="0"/>
              <w:autoSpaceDN w:val="0"/>
              <w:adjustRightInd w:val="0"/>
              <w:rPr>
                <w:szCs w:val="24"/>
              </w:rPr>
            </w:pPr>
          </w:p>
        </w:tc>
      </w:tr>
      <w:tr w:rsidR="009D6A96" w:rsidTr="00142BE4">
        <w:trPr>
          <w:jc w:val="center"/>
        </w:trPr>
        <w:tc>
          <w:tcPr>
            <w:tcW w:w="3297" w:type="dxa"/>
            <w:tcBorders>
              <w:top w:val="nil"/>
              <w:left w:val="nil"/>
              <w:bottom w:val="nil"/>
              <w:right w:val="nil"/>
            </w:tcBorders>
          </w:tcPr>
          <w:p w:rsidR="009D6A96" w:rsidRDefault="009D6A96" w:rsidP="009D6A96">
            <w:pPr>
              <w:widowControl w:val="0"/>
              <w:autoSpaceDE w:val="0"/>
              <w:autoSpaceDN w:val="0"/>
              <w:adjustRightInd w:val="0"/>
              <w:rPr>
                <w:szCs w:val="24"/>
              </w:rPr>
            </w:pPr>
          </w:p>
        </w:tc>
        <w:tc>
          <w:tcPr>
            <w:tcW w:w="1341" w:type="dxa"/>
            <w:tcBorders>
              <w:top w:val="nil"/>
              <w:left w:val="nil"/>
              <w:bottom w:val="nil"/>
              <w:right w:val="nil"/>
            </w:tcBorders>
          </w:tcPr>
          <w:p w:rsidR="009D6A96" w:rsidRPr="00B53BBF" w:rsidRDefault="009D6A96" w:rsidP="009D6A96">
            <w:r w:rsidRPr="00B53BBF">
              <w:t>(3.09)</w:t>
            </w:r>
          </w:p>
        </w:tc>
        <w:tc>
          <w:tcPr>
            <w:tcW w:w="1376" w:type="dxa"/>
            <w:tcBorders>
              <w:top w:val="nil"/>
              <w:left w:val="nil"/>
              <w:bottom w:val="nil"/>
              <w:right w:val="triple" w:sz="4" w:space="0" w:color="auto"/>
            </w:tcBorders>
          </w:tcPr>
          <w:p w:rsidR="009D6A96" w:rsidRPr="00B53BBF" w:rsidRDefault="009D6A96" w:rsidP="009D6A96">
            <w:r w:rsidRPr="00B53BBF">
              <w:t>(3.54)</w:t>
            </w:r>
          </w:p>
        </w:tc>
        <w:tc>
          <w:tcPr>
            <w:tcW w:w="1093" w:type="dxa"/>
            <w:tcBorders>
              <w:top w:val="nil"/>
              <w:left w:val="triple" w:sz="4" w:space="0" w:color="auto"/>
              <w:bottom w:val="nil"/>
              <w:right w:val="nil"/>
            </w:tcBorders>
          </w:tcPr>
          <w:p w:rsidR="009D6A96" w:rsidRDefault="009D6A96" w:rsidP="009D6A96">
            <w:pPr>
              <w:widowControl w:val="0"/>
              <w:autoSpaceDE w:val="0"/>
              <w:autoSpaceDN w:val="0"/>
              <w:adjustRightInd w:val="0"/>
              <w:jc w:val="center"/>
              <w:rPr>
                <w:szCs w:val="24"/>
              </w:rPr>
            </w:pPr>
          </w:p>
        </w:tc>
        <w:tc>
          <w:tcPr>
            <w:tcW w:w="1156" w:type="dxa"/>
            <w:tcBorders>
              <w:top w:val="nil"/>
              <w:left w:val="nil"/>
              <w:bottom w:val="nil"/>
              <w:right w:val="nil"/>
            </w:tcBorders>
          </w:tcPr>
          <w:p w:rsidR="009D6A96" w:rsidRDefault="009D6A96" w:rsidP="009D6A96">
            <w:pPr>
              <w:widowControl w:val="0"/>
              <w:autoSpaceDE w:val="0"/>
              <w:autoSpaceDN w:val="0"/>
              <w:adjustRightInd w:val="0"/>
              <w:jc w:val="center"/>
              <w:rPr>
                <w:szCs w:val="24"/>
              </w:rPr>
            </w:pPr>
          </w:p>
        </w:tc>
        <w:tc>
          <w:tcPr>
            <w:tcW w:w="2011" w:type="dxa"/>
            <w:tcBorders>
              <w:top w:val="nil"/>
              <w:left w:val="nil"/>
              <w:bottom w:val="nil"/>
              <w:right w:val="nil"/>
            </w:tcBorders>
          </w:tcPr>
          <w:p w:rsidR="009D6A96" w:rsidRDefault="009D6A96" w:rsidP="009D6A96">
            <w:pPr>
              <w:widowControl w:val="0"/>
              <w:autoSpaceDE w:val="0"/>
              <w:autoSpaceDN w:val="0"/>
              <w:adjustRightInd w:val="0"/>
              <w:rPr>
                <w:szCs w:val="24"/>
              </w:rPr>
            </w:pPr>
          </w:p>
        </w:tc>
      </w:tr>
      <w:tr w:rsidR="00663B92" w:rsidTr="00142BE4">
        <w:trPr>
          <w:jc w:val="center"/>
        </w:trPr>
        <w:tc>
          <w:tcPr>
            <w:tcW w:w="3297" w:type="dxa"/>
            <w:tcBorders>
              <w:top w:val="nil"/>
              <w:left w:val="nil"/>
              <w:right w:val="nil"/>
            </w:tcBorders>
          </w:tcPr>
          <w:p w:rsidR="00663B92" w:rsidRDefault="00663B92" w:rsidP="00663B92">
            <w:pPr>
              <w:widowControl w:val="0"/>
              <w:autoSpaceDE w:val="0"/>
              <w:autoSpaceDN w:val="0"/>
              <w:adjustRightInd w:val="0"/>
              <w:rPr>
                <w:szCs w:val="24"/>
              </w:rPr>
            </w:pPr>
            <w:r>
              <w:rPr>
                <w:szCs w:val="24"/>
              </w:rPr>
              <w:t>Group pop. share in target</w:t>
            </w:r>
          </w:p>
        </w:tc>
        <w:tc>
          <w:tcPr>
            <w:tcW w:w="1341" w:type="dxa"/>
            <w:tcBorders>
              <w:top w:val="nil"/>
              <w:left w:val="nil"/>
              <w:right w:val="nil"/>
            </w:tcBorders>
          </w:tcPr>
          <w:p w:rsidR="00663B92" w:rsidRPr="00B53BBF" w:rsidRDefault="00663B92" w:rsidP="00663B92">
            <w:r w:rsidRPr="00B53BBF">
              <w:t>-1.68</w:t>
            </w:r>
          </w:p>
        </w:tc>
        <w:tc>
          <w:tcPr>
            <w:tcW w:w="1376" w:type="dxa"/>
            <w:tcBorders>
              <w:top w:val="nil"/>
              <w:left w:val="nil"/>
              <w:right w:val="triple" w:sz="4" w:space="0" w:color="auto"/>
            </w:tcBorders>
          </w:tcPr>
          <w:p w:rsidR="00663B92" w:rsidRPr="00B53BBF" w:rsidRDefault="00663B92" w:rsidP="00663B92">
            <w:r w:rsidRPr="00B53BBF">
              <w:t>-0.64</w:t>
            </w:r>
          </w:p>
        </w:tc>
        <w:tc>
          <w:tcPr>
            <w:tcW w:w="1093" w:type="dxa"/>
            <w:tcBorders>
              <w:top w:val="nil"/>
              <w:left w:val="triple" w:sz="4" w:space="0" w:color="auto"/>
              <w:right w:val="nil"/>
            </w:tcBorders>
          </w:tcPr>
          <w:p w:rsidR="00663B92" w:rsidRDefault="00663B92" w:rsidP="00663B92">
            <w:pPr>
              <w:widowControl w:val="0"/>
              <w:autoSpaceDE w:val="0"/>
              <w:autoSpaceDN w:val="0"/>
              <w:adjustRightInd w:val="0"/>
              <w:jc w:val="center"/>
              <w:rPr>
                <w:szCs w:val="24"/>
              </w:rPr>
            </w:pPr>
            <w:r>
              <w:rPr>
                <w:szCs w:val="24"/>
              </w:rPr>
              <w:t>1.96**</w:t>
            </w:r>
          </w:p>
        </w:tc>
        <w:tc>
          <w:tcPr>
            <w:tcW w:w="1156" w:type="dxa"/>
            <w:tcBorders>
              <w:top w:val="nil"/>
              <w:left w:val="nil"/>
              <w:right w:val="nil"/>
            </w:tcBorders>
          </w:tcPr>
          <w:p w:rsidR="00663B92" w:rsidRDefault="00663B92" w:rsidP="00663B92">
            <w:pPr>
              <w:widowControl w:val="0"/>
              <w:autoSpaceDE w:val="0"/>
              <w:autoSpaceDN w:val="0"/>
              <w:adjustRightInd w:val="0"/>
              <w:jc w:val="center"/>
              <w:rPr>
                <w:szCs w:val="24"/>
              </w:rPr>
            </w:pPr>
            <w:r>
              <w:rPr>
                <w:szCs w:val="24"/>
              </w:rPr>
              <w:t>2.72**</w:t>
            </w:r>
          </w:p>
        </w:tc>
        <w:tc>
          <w:tcPr>
            <w:tcW w:w="2011" w:type="dxa"/>
            <w:tcBorders>
              <w:top w:val="nil"/>
              <w:left w:val="nil"/>
              <w:right w:val="nil"/>
            </w:tcBorders>
          </w:tcPr>
          <w:p w:rsidR="00663B92" w:rsidRDefault="00663B92" w:rsidP="00663B92">
            <w:pPr>
              <w:widowControl w:val="0"/>
              <w:autoSpaceDE w:val="0"/>
              <w:autoSpaceDN w:val="0"/>
              <w:adjustRightInd w:val="0"/>
              <w:rPr>
                <w:szCs w:val="24"/>
              </w:rPr>
            </w:pPr>
            <w:r>
              <w:rPr>
                <w:szCs w:val="24"/>
              </w:rPr>
              <w:t>Powerless in target</w:t>
            </w:r>
          </w:p>
        </w:tc>
      </w:tr>
      <w:tr w:rsidR="00663B92" w:rsidTr="00142BE4">
        <w:trPr>
          <w:jc w:val="center"/>
        </w:trPr>
        <w:tc>
          <w:tcPr>
            <w:tcW w:w="3297" w:type="dxa"/>
            <w:tcBorders>
              <w:top w:val="nil"/>
              <w:left w:val="nil"/>
              <w:bottom w:val="single" w:sz="4" w:space="0" w:color="auto"/>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single" w:sz="4" w:space="0" w:color="auto"/>
              <w:right w:val="nil"/>
            </w:tcBorders>
          </w:tcPr>
          <w:p w:rsidR="00663B92" w:rsidRPr="00B53BBF" w:rsidRDefault="00663B92" w:rsidP="00663B92">
            <w:r w:rsidRPr="00B53BBF">
              <w:t>(1.10)</w:t>
            </w:r>
          </w:p>
        </w:tc>
        <w:tc>
          <w:tcPr>
            <w:tcW w:w="1376" w:type="dxa"/>
            <w:tcBorders>
              <w:top w:val="nil"/>
              <w:left w:val="nil"/>
              <w:bottom w:val="single" w:sz="4" w:space="0" w:color="auto"/>
              <w:right w:val="triple" w:sz="4" w:space="0" w:color="auto"/>
            </w:tcBorders>
          </w:tcPr>
          <w:p w:rsidR="00663B92" w:rsidRPr="00B53BBF" w:rsidRDefault="00663B92" w:rsidP="00663B92">
            <w:r w:rsidRPr="00B53BBF">
              <w:t>(1.26)</w:t>
            </w:r>
          </w:p>
        </w:tc>
        <w:tc>
          <w:tcPr>
            <w:tcW w:w="1093" w:type="dxa"/>
            <w:tcBorders>
              <w:top w:val="nil"/>
              <w:left w:val="triple" w:sz="4" w:space="0" w:color="auto"/>
              <w:bottom w:val="single" w:sz="4" w:space="0" w:color="auto"/>
              <w:right w:val="nil"/>
            </w:tcBorders>
          </w:tcPr>
          <w:p w:rsidR="00663B92" w:rsidRDefault="00663B92" w:rsidP="00663B92">
            <w:pPr>
              <w:widowControl w:val="0"/>
              <w:autoSpaceDE w:val="0"/>
              <w:autoSpaceDN w:val="0"/>
              <w:adjustRightInd w:val="0"/>
              <w:jc w:val="center"/>
              <w:rPr>
                <w:szCs w:val="24"/>
              </w:rPr>
            </w:pPr>
            <w:r>
              <w:rPr>
                <w:szCs w:val="24"/>
              </w:rPr>
              <w:t>(0.97)</w:t>
            </w:r>
          </w:p>
        </w:tc>
        <w:tc>
          <w:tcPr>
            <w:tcW w:w="1156" w:type="dxa"/>
            <w:tcBorders>
              <w:top w:val="nil"/>
              <w:left w:val="nil"/>
              <w:bottom w:val="single" w:sz="4" w:space="0" w:color="auto"/>
              <w:right w:val="nil"/>
            </w:tcBorders>
          </w:tcPr>
          <w:p w:rsidR="00663B92" w:rsidRDefault="00663B92" w:rsidP="00663B92">
            <w:pPr>
              <w:widowControl w:val="0"/>
              <w:autoSpaceDE w:val="0"/>
              <w:autoSpaceDN w:val="0"/>
              <w:adjustRightInd w:val="0"/>
              <w:jc w:val="center"/>
              <w:rPr>
                <w:szCs w:val="24"/>
              </w:rPr>
            </w:pPr>
            <w:r>
              <w:rPr>
                <w:szCs w:val="24"/>
              </w:rPr>
              <w:t>(1.06)</w:t>
            </w:r>
          </w:p>
        </w:tc>
        <w:tc>
          <w:tcPr>
            <w:tcW w:w="2011" w:type="dxa"/>
            <w:tcBorders>
              <w:top w:val="nil"/>
              <w:left w:val="nil"/>
              <w:bottom w:val="single" w:sz="4" w:space="0" w:color="auto"/>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single" w:sz="4" w:space="0" w:color="auto"/>
              <w:left w:val="nil"/>
              <w:right w:val="nil"/>
            </w:tcBorders>
          </w:tcPr>
          <w:p w:rsidR="00663B92" w:rsidRDefault="00663B92" w:rsidP="00663B92">
            <w:pPr>
              <w:widowControl w:val="0"/>
              <w:autoSpaceDE w:val="0"/>
              <w:autoSpaceDN w:val="0"/>
              <w:adjustRightInd w:val="0"/>
              <w:rPr>
                <w:szCs w:val="24"/>
              </w:rPr>
            </w:pPr>
            <w:r>
              <w:rPr>
                <w:szCs w:val="24"/>
              </w:rPr>
              <w:t xml:space="preserve">Border fractionalization </w:t>
            </w:r>
          </w:p>
        </w:tc>
        <w:tc>
          <w:tcPr>
            <w:tcW w:w="1341" w:type="dxa"/>
            <w:tcBorders>
              <w:top w:val="single" w:sz="4" w:space="0" w:color="auto"/>
              <w:left w:val="nil"/>
              <w:right w:val="nil"/>
            </w:tcBorders>
          </w:tcPr>
          <w:p w:rsidR="00663B92" w:rsidRPr="00B53BBF" w:rsidRDefault="00663B92" w:rsidP="00663B92">
            <w:r w:rsidRPr="00B53BBF">
              <w:t>-0.13*</w:t>
            </w:r>
          </w:p>
        </w:tc>
        <w:tc>
          <w:tcPr>
            <w:tcW w:w="1376" w:type="dxa"/>
            <w:tcBorders>
              <w:top w:val="single" w:sz="4" w:space="0" w:color="auto"/>
              <w:left w:val="nil"/>
              <w:right w:val="triple" w:sz="4" w:space="0" w:color="auto"/>
            </w:tcBorders>
          </w:tcPr>
          <w:p w:rsidR="00663B92" w:rsidRPr="00B53BBF" w:rsidRDefault="00663B92" w:rsidP="00663B92">
            <w:r w:rsidRPr="00B53BBF">
              <w:t>-0.01</w:t>
            </w:r>
          </w:p>
        </w:tc>
        <w:tc>
          <w:tcPr>
            <w:tcW w:w="1093" w:type="dxa"/>
            <w:tcBorders>
              <w:top w:val="single" w:sz="4" w:space="0" w:color="auto"/>
              <w:left w:val="triple" w:sz="4" w:space="0" w:color="auto"/>
              <w:right w:val="nil"/>
            </w:tcBorders>
          </w:tcPr>
          <w:p w:rsidR="00663B92" w:rsidRDefault="00663B92" w:rsidP="00663B92">
            <w:pPr>
              <w:widowControl w:val="0"/>
              <w:autoSpaceDE w:val="0"/>
              <w:autoSpaceDN w:val="0"/>
              <w:adjustRightInd w:val="0"/>
              <w:jc w:val="center"/>
              <w:rPr>
                <w:szCs w:val="24"/>
              </w:rPr>
            </w:pPr>
            <w:r>
              <w:rPr>
                <w:szCs w:val="24"/>
              </w:rPr>
              <w:t>-0.83**</w:t>
            </w:r>
          </w:p>
        </w:tc>
        <w:tc>
          <w:tcPr>
            <w:tcW w:w="1156" w:type="dxa"/>
            <w:tcBorders>
              <w:top w:val="single" w:sz="4" w:space="0" w:color="auto"/>
              <w:left w:val="nil"/>
              <w:right w:val="nil"/>
            </w:tcBorders>
          </w:tcPr>
          <w:p w:rsidR="00663B92" w:rsidRDefault="00663B92" w:rsidP="00663B92">
            <w:pPr>
              <w:widowControl w:val="0"/>
              <w:autoSpaceDE w:val="0"/>
              <w:autoSpaceDN w:val="0"/>
              <w:adjustRightInd w:val="0"/>
              <w:jc w:val="center"/>
              <w:rPr>
                <w:szCs w:val="24"/>
              </w:rPr>
            </w:pPr>
            <w:r>
              <w:rPr>
                <w:szCs w:val="24"/>
              </w:rPr>
              <w:t>-1.44**</w:t>
            </w:r>
          </w:p>
        </w:tc>
        <w:tc>
          <w:tcPr>
            <w:tcW w:w="2011" w:type="dxa"/>
            <w:tcBorders>
              <w:top w:val="single" w:sz="4" w:space="0" w:color="auto"/>
              <w:left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right w:val="nil"/>
            </w:tcBorders>
          </w:tcPr>
          <w:p w:rsidR="00663B92" w:rsidRPr="00B53BBF" w:rsidRDefault="00663B92" w:rsidP="00663B92">
            <w:r w:rsidRPr="00B53BBF">
              <w:t>(0.07)</w:t>
            </w:r>
          </w:p>
        </w:tc>
        <w:tc>
          <w:tcPr>
            <w:tcW w:w="1376" w:type="dxa"/>
            <w:tcBorders>
              <w:top w:val="nil"/>
              <w:left w:val="nil"/>
              <w:right w:val="triple" w:sz="4" w:space="0" w:color="auto"/>
            </w:tcBorders>
          </w:tcPr>
          <w:p w:rsidR="00663B92" w:rsidRPr="00B53BBF" w:rsidRDefault="00663B92" w:rsidP="00663B92">
            <w:r w:rsidRPr="00B53BBF">
              <w:t>(0.06)</w:t>
            </w:r>
          </w:p>
        </w:tc>
        <w:tc>
          <w:tcPr>
            <w:tcW w:w="1093" w:type="dxa"/>
            <w:tcBorders>
              <w:top w:val="nil"/>
              <w:left w:val="triple" w:sz="4" w:space="0" w:color="auto"/>
              <w:right w:val="nil"/>
            </w:tcBorders>
          </w:tcPr>
          <w:p w:rsidR="00663B92" w:rsidRDefault="00663B92" w:rsidP="00663B92">
            <w:pPr>
              <w:widowControl w:val="0"/>
              <w:autoSpaceDE w:val="0"/>
              <w:autoSpaceDN w:val="0"/>
              <w:adjustRightInd w:val="0"/>
              <w:jc w:val="center"/>
              <w:rPr>
                <w:szCs w:val="24"/>
              </w:rPr>
            </w:pPr>
            <w:r>
              <w:rPr>
                <w:szCs w:val="24"/>
              </w:rPr>
              <w:t>(0.42)</w:t>
            </w:r>
          </w:p>
        </w:tc>
        <w:tc>
          <w:tcPr>
            <w:tcW w:w="1156" w:type="dxa"/>
            <w:tcBorders>
              <w:top w:val="nil"/>
              <w:left w:val="nil"/>
              <w:right w:val="nil"/>
            </w:tcBorders>
          </w:tcPr>
          <w:p w:rsidR="00663B92" w:rsidRDefault="00663B92" w:rsidP="00663B92">
            <w:pPr>
              <w:widowControl w:val="0"/>
              <w:autoSpaceDE w:val="0"/>
              <w:autoSpaceDN w:val="0"/>
              <w:adjustRightInd w:val="0"/>
              <w:jc w:val="center"/>
              <w:rPr>
                <w:szCs w:val="24"/>
              </w:rPr>
            </w:pPr>
            <w:r>
              <w:rPr>
                <w:szCs w:val="24"/>
              </w:rPr>
              <w:t>(0.59)</w:t>
            </w:r>
          </w:p>
        </w:tc>
        <w:tc>
          <w:tcPr>
            <w:tcW w:w="2011" w:type="dxa"/>
            <w:tcBorders>
              <w:top w:val="nil"/>
              <w:left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left w:val="nil"/>
              <w:bottom w:val="nil"/>
              <w:right w:val="nil"/>
            </w:tcBorders>
          </w:tcPr>
          <w:p w:rsidR="00663B92" w:rsidRDefault="00663B92" w:rsidP="00663B92">
            <w:pPr>
              <w:widowControl w:val="0"/>
              <w:autoSpaceDE w:val="0"/>
              <w:autoSpaceDN w:val="0"/>
              <w:adjustRightInd w:val="0"/>
              <w:rPr>
                <w:szCs w:val="24"/>
              </w:rPr>
            </w:pPr>
            <w:r>
              <w:rPr>
                <w:szCs w:val="24"/>
              </w:rPr>
              <w:t>Area share of claimant</w:t>
            </w:r>
          </w:p>
        </w:tc>
        <w:tc>
          <w:tcPr>
            <w:tcW w:w="1341" w:type="dxa"/>
            <w:tcBorders>
              <w:left w:val="nil"/>
              <w:bottom w:val="nil"/>
              <w:right w:val="nil"/>
            </w:tcBorders>
          </w:tcPr>
          <w:p w:rsidR="00663B92" w:rsidRPr="00B53BBF" w:rsidRDefault="00663B92" w:rsidP="00663B92">
            <w:r w:rsidRPr="00B53BBF">
              <w:t>0.34</w:t>
            </w:r>
          </w:p>
        </w:tc>
        <w:tc>
          <w:tcPr>
            <w:tcW w:w="1376" w:type="dxa"/>
            <w:tcBorders>
              <w:left w:val="nil"/>
              <w:bottom w:val="nil"/>
              <w:right w:val="triple" w:sz="4" w:space="0" w:color="auto"/>
            </w:tcBorders>
          </w:tcPr>
          <w:p w:rsidR="00663B92" w:rsidRPr="00B53BBF" w:rsidRDefault="00663B92" w:rsidP="00663B92">
            <w:r w:rsidRPr="00B53BBF">
              <w:t>0.30</w:t>
            </w:r>
          </w:p>
        </w:tc>
        <w:tc>
          <w:tcPr>
            <w:tcW w:w="1093" w:type="dxa"/>
            <w:tcBorders>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-0.58</w:t>
            </w:r>
          </w:p>
        </w:tc>
        <w:tc>
          <w:tcPr>
            <w:tcW w:w="1156" w:type="dxa"/>
            <w:tcBorders>
              <w:left w:val="nil"/>
              <w:bottom w:val="nil"/>
              <w:right w:val="nil"/>
            </w:tcBorders>
          </w:tcPr>
          <w:p w:rsidR="00663B92" w:rsidRDefault="00663B92" w:rsidP="00663B92">
            <w:pPr>
              <w:widowControl w:val="0"/>
              <w:autoSpaceDE w:val="0"/>
              <w:autoSpaceDN w:val="0"/>
              <w:adjustRightInd w:val="0"/>
              <w:jc w:val="center"/>
              <w:rPr>
                <w:szCs w:val="24"/>
              </w:rPr>
            </w:pPr>
            <w:r>
              <w:rPr>
                <w:szCs w:val="24"/>
              </w:rPr>
              <w:t>2.27</w:t>
            </w:r>
          </w:p>
        </w:tc>
        <w:tc>
          <w:tcPr>
            <w:tcW w:w="2011" w:type="dxa"/>
            <w:tcBorders>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(0.83)</w:t>
            </w:r>
          </w:p>
        </w:tc>
        <w:tc>
          <w:tcPr>
            <w:tcW w:w="1376" w:type="dxa"/>
            <w:tcBorders>
              <w:top w:val="nil"/>
              <w:left w:val="nil"/>
              <w:bottom w:val="nil"/>
              <w:right w:val="triple" w:sz="4" w:space="0" w:color="auto"/>
            </w:tcBorders>
          </w:tcPr>
          <w:p w:rsidR="00663B92" w:rsidRPr="00B53BBF" w:rsidRDefault="00663B92" w:rsidP="00663B92">
            <w:r w:rsidRPr="00B53BBF">
              <w:t>(1.06)</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(1.50)</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(1.91)</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Oil on target side</w:t>
            </w:r>
          </w:p>
        </w:tc>
        <w:tc>
          <w:tcPr>
            <w:tcW w:w="1341" w:type="dxa"/>
            <w:tcBorders>
              <w:top w:val="nil"/>
              <w:left w:val="nil"/>
              <w:bottom w:val="nil"/>
              <w:right w:val="nil"/>
            </w:tcBorders>
          </w:tcPr>
          <w:p w:rsidR="00663B92" w:rsidRPr="00B53BBF" w:rsidRDefault="00663B92" w:rsidP="00663B92">
            <w:r w:rsidRPr="00B53BBF">
              <w:t>-4.14***</w:t>
            </w:r>
          </w:p>
        </w:tc>
        <w:tc>
          <w:tcPr>
            <w:tcW w:w="1376" w:type="dxa"/>
            <w:tcBorders>
              <w:top w:val="nil"/>
              <w:left w:val="nil"/>
              <w:bottom w:val="nil"/>
              <w:right w:val="triple" w:sz="4" w:space="0" w:color="auto"/>
            </w:tcBorders>
          </w:tcPr>
          <w:p w:rsidR="00663B92" w:rsidRPr="00B53BBF" w:rsidRDefault="00663B92" w:rsidP="00663B92">
            <w:r w:rsidRPr="00B53BBF">
              <w:t>-3.87***</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-3.71***</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-5.83**</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(1.09)</w:t>
            </w:r>
          </w:p>
        </w:tc>
        <w:tc>
          <w:tcPr>
            <w:tcW w:w="1376" w:type="dxa"/>
            <w:tcBorders>
              <w:top w:val="nil"/>
              <w:left w:val="nil"/>
              <w:bottom w:val="nil"/>
              <w:right w:val="triple" w:sz="4" w:space="0" w:color="auto"/>
            </w:tcBorders>
          </w:tcPr>
          <w:p w:rsidR="00663B92" w:rsidRPr="00B53BBF" w:rsidRDefault="00663B92" w:rsidP="00663B92">
            <w:r w:rsidRPr="00B53BBF">
              <w:t>(1.29)</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(1.07)</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(2.37)</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Distance to oil on target side</w:t>
            </w:r>
          </w:p>
        </w:tc>
        <w:tc>
          <w:tcPr>
            <w:tcW w:w="1341" w:type="dxa"/>
            <w:tcBorders>
              <w:top w:val="nil"/>
              <w:left w:val="nil"/>
              <w:bottom w:val="nil"/>
              <w:right w:val="nil"/>
            </w:tcBorders>
          </w:tcPr>
          <w:p w:rsidR="00663B92" w:rsidRPr="00B53BBF" w:rsidRDefault="00663B92" w:rsidP="00663B92">
            <w:r w:rsidRPr="00B53BBF">
              <w:t>0.01***</w:t>
            </w:r>
          </w:p>
        </w:tc>
        <w:tc>
          <w:tcPr>
            <w:tcW w:w="1376" w:type="dxa"/>
            <w:tcBorders>
              <w:top w:val="nil"/>
              <w:left w:val="nil"/>
              <w:bottom w:val="nil"/>
              <w:right w:val="triple" w:sz="4" w:space="0" w:color="auto"/>
            </w:tcBorders>
          </w:tcPr>
          <w:p w:rsidR="00663B92" w:rsidRPr="00B53BBF" w:rsidRDefault="00663B92" w:rsidP="00663B92">
            <w:r w:rsidRPr="00B53BBF">
              <w:t>0.00*</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0.00***</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0.01*</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(0.00)</w:t>
            </w:r>
          </w:p>
        </w:tc>
        <w:tc>
          <w:tcPr>
            <w:tcW w:w="1376" w:type="dxa"/>
            <w:tcBorders>
              <w:top w:val="nil"/>
              <w:left w:val="nil"/>
              <w:bottom w:val="nil"/>
              <w:right w:val="triple" w:sz="4" w:space="0" w:color="auto"/>
            </w:tcBorders>
          </w:tcPr>
          <w:p w:rsidR="00663B92" w:rsidRPr="00B53BBF" w:rsidRDefault="00663B92" w:rsidP="00663B92">
            <w:r w:rsidRPr="00B53BBF">
              <w:t>(0.00)</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(0.00)</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(0.00)</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Minerals on target side</w:t>
            </w:r>
          </w:p>
        </w:tc>
        <w:tc>
          <w:tcPr>
            <w:tcW w:w="1341" w:type="dxa"/>
            <w:tcBorders>
              <w:top w:val="nil"/>
              <w:left w:val="nil"/>
              <w:bottom w:val="nil"/>
              <w:right w:val="nil"/>
            </w:tcBorders>
          </w:tcPr>
          <w:p w:rsidR="00663B92" w:rsidRPr="00B53BBF" w:rsidRDefault="00663B92" w:rsidP="00663B92">
            <w:r w:rsidRPr="00B53BBF">
              <w:t>-0.32</w:t>
            </w:r>
          </w:p>
        </w:tc>
        <w:tc>
          <w:tcPr>
            <w:tcW w:w="1376" w:type="dxa"/>
            <w:tcBorders>
              <w:top w:val="nil"/>
              <w:left w:val="nil"/>
              <w:bottom w:val="nil"/>
              <w:right w:val="triple" w:sz="4" w:space="0" w:color="auto"/>
            </w:tcBorders>
          </w:tcPr>
          <w:p w:rsidR="00663B92" w:rsidRPr="00B53BBF" w:rsidRDefault="00663B92" w:rsidP="00663B92">
            <w:r w:rsidRPr="00B53BBF">
              <w:t>2.73*</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0.45</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3.39**</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(1.22)</w:t>
            </w:r>
          </w:p>
        </w:tc>
        <w:tc>
          <w:tcPr>
            <w:tcW w:w="1376" w:type="dxa"/>
            <w:tcBorders>
              <w:top w:val="nil"/>
              <w:left w:val="nil"/>
              <w:bottom w:val="nil"/>
              <w:right w:val="triple" w:sz="4" w:space="0" w:color="auto"/>
            </w:tcBorders>
          </w:tcPr>
          <w:p w:rsidR="00663B92" w:rsidRPr="00B53BBF" w:rsidRDefault="00663B92" w:rsidP="00663B92">
            <w:r w:rsidRPr="00B53BBF">
              <w:t>(1.53)</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(1.06)</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(1.49)</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Distance to minerals in target</w:t>
            </w:r>
          </w:p>
        </w:tc>
        <w:tc>
          <w:tcPr>
            <w:tcW w:w="1341" w:type="dxa"/>
            <w:tcBorders>
              <w:top w:val="nil"/>
              <w:left w:val="nil"/>
              <w:bottom w:val="nil"/>
              <w:right w:val="nil"/>
            </w:tcBorders>
          </w:tcPr>
          <w:p w:rsidR="00663B92" w:rsidRPr="00B53BBF" w:rsidRDefault="00663B92" w:rsidP="00663B92">
            <w:r w:rsidRPr="00B53BBF">
              <w:t>-0.00***</w:t>
            </w:r>
          </w:p>
        </w:tc>
        <w:tc>
          <w:tcPr>
            <w:tcW w:w="1376" w:type="dxa"/>
            <w:tcBorders>
              <w:top w:val="nil"/>
              <w:left w:val="nil"/>
              <w:bottom w:val="nil"/>
              <w:right w:val="triple" w:sz="4" w:space="0" w:color="auto"/>
            </w:tcBorders>
          </w:tcPr>
          <w:p w:rsidR="00663B92" w:rsidRPr="00B53BBF" w:rsidRDefault="00663B92" w:rsidP="00663B92">
            <w:r w:rsidRPr="00B53BBF">
              <w:t>-0.00*</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-0.00**</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-0.00</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(0.00)</w:t>
            </w:r>
          </w:p>
        </w:tc>
        <w:tc>
          <w:tcPr>
            <w:tcW w:w="1376" w:type="dxa"/>
            <w:tcBorders>
              <w:top w:val="nil"/>
              <w:left w:val="nil"/>
              <w:bottom w:val="nil"/>
              <w:right w:val="triple" w:sz="4" w:space="0" w:color="auto"/>
            </w:tcBorders>
          </w:tcPr>
          <w:p w:rsidR="00663B92" w:rsidRPr="00B53BBF" w:rsidRDefault="00663B92" w:rsidP="00663B92">
            <w:r w:rsidRPr="00B53BBF">
              <w:t>(0.00)</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(0.00)</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(0.00)</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 xml:space="preserve">Minerals in partitioned group </w:t>
            </w:r>
          </w:p>
        </w:tc>
        <w:tc>
          <w:tcPr>
            <w:tcW w:w="1341" w:type="dxa"/>
            <w:tcBorders>
              <w:top w:val="nil"/>
              <w:left w:val="nil"/>
              <w:bottom w:val="nil"/>
              <w:right w:val="nil"/>
            </w:tcBorders>
          </w:tcPr>
          <w:p w:rsidR="00663B92" w:rsidRPr="00B53BBF" w:rsidRDefault="00663B92" w:rsidP="00663B92">
            <w:r w:rsidRPr="00B53BBF">
              <w:t>0.47</w:t>
            </w:r>
          </w:p>
        </w:tc>
        <w:tc>
          <w:tcPr>
            <w:tcW w:w="1376" w:type="dxa"/>
            <w:tcBorders>
              <w:top w:val="nil"/>
              <w:left w:val="nil"/>
              <w:bottom w:val="nil"/>
              <w:right w:val="triple" w:sz="4" w:space="0" w:color="auto"/>
            </w:tcBorders>
          </w:tcPr>
          <w:p w:rsidR="00663B92" w:rsidRPr="00B53BBF" w:rsidRDefault="00663B92" w:rsidP="00663B92">
            <w:r w:rsidRPr="00B53BBF">
              <w:t>0.49</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-1.54*</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1.03</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(0.42)</w:t>
            </w:r>
          </w:p>
        </w:tc>
        <w:tc>
          <w:tcPr>
            <w:tcW w:w="1376" w:type="dxa"/>
            <w:tcBorders>
              <w:top w:val="nil"/>
              <w:left w:val="nil"/>
              <w:bottom w:val="nil"/>
              <w:right w:val="triple" w:sz="4" w:space="0" w:color="auto"/>
            </w:tcBorders>
          </w:tcPr>
          <w:p w:rsidR="00663B92" w:rsidRPr="00B53BBF" w:rsidRDefault="00663B92" w:rsidP="00663B92">
            <w:r w:rsidRPr="00B53BBF">
              <w:t>(0.35)</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(0.79)</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(0.90)</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Group area share in target</w:t>
            </w:r>
          </w:p>
        </w:tc>
        <w:tc>
          <w:tcPr>
            <w:tcW w:w="1341" w:type="dxa"/>
            <w:tcBorders>
              <w:top w:val="nil"/>
              <w:left w:val="nil"/>
              <w:bottom w:val="nil"/>
              <w:right w:val="nil"/>
            </w:tcBorders>
          </w:tcPr>
          <w:p w:rsidR="00663B92" w:rsidRPr="00B53BBF" w:rsidRDefault="00663B92" w:rsidP="00663B92">
            <w:r w:rsidRPr="00B53BBF">
              <w:t>1.02</w:t>
            </w:r>
          </w:p>
        </w:tc>
        <w:tc>
          <w:tcPr>
            <w:tcW w:w="1376" w:type="dxa"/>
            <w:tcBorders>
              <w:top w:val="nil"/>
              <w:left w:val="nil"/>
              <w:bottom w:val="nil"/>
              <w:right w:val="triple" w:sz="4" w:space="0" w:color="auto"/>
            </w:tcBorders>
          </w:tcPr>
          <w:p w:rsidR="00663B92" w:rsidRPr="00B53BBF" w:rsidRDefault="00663B92" w:rsidP="00663B92">
            <w:r w:rsidRPr="00B53BBF">
              <w:t>-0.60</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-0.53</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-2.08</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(0.83)</w:t>
            </w:r>
          </w:p>
        </w:tc>
        <w:tc>
          <w:tcPr>
            <w:tcW w:w="1376" w:type="dxa"/>
            <w:tcBorders>
              <w:top w:val="nil"/>
              <w:left w:val="nil"/>
              <w:bottom w:val="nil"/>
              <w:right w:val="triple" w:sz="4" w:space="0" w:color="auto"/>
            </w:tcBorders>
          </w:tcPr>
          <w:p w:rsidR="00663B92" w:rsidRPr="00B53BBF" w:rsidRDefault="00663B92" w:rsidP="00663B92">
            <w:r w:rsidRPr="00B53BBF">
              <w:t>(0.74)</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(1.62)</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(2.12)</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River border</w:t>
            </w:r>
          </w:p>
        </w:tc>
        <w:tc>
          <w:tcPr>
            <w:tcW w:w="1341" w:type="dxa"/>
            <w:tcBorders>
              <w:top w:val="nil"/>
              <w:left w:val="nil"/>
              <w:bottom w:val="nil"/>
              <w:right w:val="nil"/>
            </w:tcBorders>
          </w:tcPr>
          <w:p w:rsidR="00663B92" w:rsidRPr="00B53BBF" w:rsidRDefault="00663B92" w:rsidP="00663B92">
            <w:r w:rsidRPr="00B53BBF">
              <w:t>-1.09**</w:t>
            </w:r>
          </w:p>
        </w:tc>
        <w:tc>
          <w:tcPr>
            <w:tcW w:w="1376" w:type="dxa"/>
            <w:tcBorders>
              <w:top w:val="nil"/>
              <w:left w:val="nil"/>
              <w:bottom w:val="nil"/>
              <w:right w:val="triple" w:sz="4" w:space="0" w:color="auto"/>
            </w:tcBorders>
          </w:tcPr>
          <w:p w:rsidR="00663B92" w:rsidRPr="00B53BBF" w:rsidRDefault="00663B92" w:rsidP="00663B92">
            <w:r w:rsidRPr="00B53BBF">
              <w:t>-1.34***</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-1.05**</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-1.03**</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(0.49)</w:t>
            </w:r>
          </w:p>
        </w:tc>
        <w:tc>
          <w:tcPr>
            <w:tcW w:w="1376" w:type="dxa"/>
            <w:tcBorders>
              <w:top w:val="nil"/>
              <w:left w:val="nil"/>
              <w:bottom w:val="nil"/>
              <w:right w:val="triple" w:sz="4" w:space="0" w:color="auto"/>
            </w:tcBorders>
          </w:tcPr>
          <w:p w:rsidR="00663B92" w:rsidRPr="00B53BBF" w:rsidRDefault="00663B92" w:rsidP="00663B92">
            <w:r w:rsidRPr="00B53BBF">
              <w:t>(0.49)</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(0.48)</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(0.43)</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Watershed border</w:t>
            </w:r>
          </w:p>
        </w:tc>
        <w:tc>
          <w:tcPr>
            <w:tcW w:w="1341" w:type="dxa"/>
            <w:tcBorders>
              <w:top w:val="nil"/>
              <w:left w:val="nil"/>
              <w:bottom w:val="nil"/>
              <w:right w:val="nil"/>
            </w:tcBorders>
          </w:tcPr>
          <w:p w:rsidR="00663B92" w:rsidRPr="00B53BBF" w:rsidRDefault="00663B92" w:rsidP="00663B92">
            <w:r w:rsidRPr="00B53BBF">
              <w:t>-2.70***</w:t>
            </w:r>
          </w:p>
        </w:tc>
        <w:tc>
          <w:tcPr>
            <w:tcW w:w="1376" w:type="dxa"/>
            <w:tcBorders>
              <w:top w:val="nil"/>
              <w:left w:val="nil"/>
              <w:bottom w:val="nil"/>
              <w:right w:val="triple" w:sz="4" w:space="0" w:color="auto"/>
            </w:tcBorders>
          </w:tcPr>
          <w:p w:rsidR="00663B92" w:rsidRPr="00B53BBF" w:rsidRDefault="00663B92" w:rsidP="00663B92">
            <w:r w:rsidRPr="00B53BBF">
              <w:t>-3.19***</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-2.84***</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-3.26***</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(0.69)</w:t>
            </w:r>
          </w:p>
        </w:tc>
        <w:tc>
          <w:tcPr>
            <w:tcW w:w="1376" w:type="dxa"/>
            <w:tcBorders>
              <w:top w:val="nil"/>
              <w:left w:val="nil"/>
              <w:bottom w:val="nil"/>
              <w:right w:val="triple" w:sz="4" w:space="0" w:color="auto"/>
            </w:tcBorders>
          </w:tcPr>
          <w:p w:rsidR="00663B92" w:rsidRPr="00B53BBF" w:rsidRDefault="00663B92" w:rsidP="00663B92">
            <w:r w:rsidRPr="00B53BBF">
              <w:t>(0.78)</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(0.83)</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(0.80)</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Straight line segment</w:t>
            </w:r>
          </w:p>
        </w:tc>
        <w:tc>
          <w:tcPr>
            <w:tcW w:w="1341" w:type="dxa"/>
            <w:tcBorders>
              <w:top w:val="nil"/>
              <w:left w:val="nil"/>
              <w:bottom w:val="nil"/>
              <w:right w:val="nil"/>
            </w:tcBorders>
          </w:tcPr>
          <w:p w:rsidR="00663B92" w:rsidRPr="00B53BBF" w:rsidRDefault="00663B92" w:rsidP="00663B92">
            <w:r w:rsidRPr="00B53BBF">
              <w:t>0.06</w:t>
            </w:r>
          </w:p>
        </w:tc>
        <w:tc>
          <w:tcPr>
            <w:tcW w:w="1376" w:type="dxa"/>
            <w:tcBorders>
              <w:top w:val="nil"/>
              <w:left w:val="nil"/>
              <w:bottom w:val="nil"/>
              <w:right w:val="triple" w:sz="4" w:space="0" w:color="auto"/>
            </w:tcBorders>
          </w:tcPr>
          <w:p w:rsidR="00663B92" w:rsidRPr="00B53BBF" w:rsidRDefault="00663B92" w:rsidP="00663B92">
            <w:r w:rsidRPr="00B53BBF">
              <w:t>-0.49</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0.64</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-0.02</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(0.39)</w:t>
            </w:r>
          </w:p>
        </w:tc>
        <w:tc>
          <w:tcPr>
            <w:tcW w:w="1376" w:type="dxa"/>
            <w:tcBorders>
              <w:top w:val="nil"/>
              <w:left w:val="nil"/>
              <w:bottom w:val="nil"/>
              <w:right w:val="triple" w:sz="4" w:space="0" w:color="auto"/>
            </w:tcBorders>
          </w:tcPr>
          <w:p w:rsidR="00663B92" w:rsidRPr="00B53BBF" w:rsidRDefault="00663B92" w:rsidP="00663B92">
            <w:r w:rsidRPr="00B53BBF">
              <w:t>(0.51)</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(0.40)</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(0.47)</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Border undefined or provisional</w:t>
            </w:r>
          </w:p>
        </w:tc>
        <w:tc>
          <w:tcPr>
            <w:tcW w:w="1341" w:type="dxa"/>
            <w:tcBorders>
              <w:top w:val="nil"/>
              <w:left w:val="nil"/>
              <w:bottom w:val="nil"/>
              <w:right w:val="nil"/>
            </w:tcBorders>
          </w:tcPr>
          <w:p w:rsidR="00663B92" w:rsidRPr="00B53BBF" w:rsidRDefault="00663B92" w:rsidP="00663B92">
            <w:r w:rsidRPr="00B53BBF">
              <w:t>4.39***</w:t>
            </w:r>
          </w:p>
        </w:tc>
        <w:tc>
          <w:tcPr>
            <w:tcW w:w="1376" w:type="dxa"/>
            <w:tcBorders>
              <w:top w:val="nil"/>
              <w:left w:val="nil"/>
              <w:bottom w:val="nil"/>
              <w:right w:val="triple" w:sz="4" w:space="0" w:color="auto"/>
            </w:tcBorders>
          </w:tcPr>
          <w:p w:rsidR="00663B92" w:rsidRPr="00B53BBF" w:rsidRDefault="00663B92" w:rsidP="00663B92">
            <w:r w:rsidRPr="00B53BBF">
              <w:t>2.53***</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3.46***</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2.64**</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(0.75)</w:t>
            </w:r>
          </w:p>
        </w:tc>
        <w:tc>
          <w:tcPr>
            <w:tcW w:w="1376" w:type="dxa"/>
            <w:tcBorders>
              <w:top w:val="nil"/>
              <w:left w:val="nil"/>
              <w:bottom w:val="nil"/>
              <w:right w:val="triple" w:sz="4" w:space="0" w:color="auto"/>
            </w:tcBorders>
          </w:tcPr>
          <w:p w:rsidR="00663B92" w:rsidRPr="00B53BBF" w:rsidRDefault="00663B92" w:rsidP="00663B92">
            <w:r w:rsidRPr="00B53BBF">
              <w:t>(0.83)</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(0.69)</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(1.19)</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r>
              <w:rPr>
                <w:szCs w:val="24"/>
              </w:rPr>
              <w:t>Claimant lost territory</w:t>
            </w:r>
          </w:p>
        </w:tc>
        <w:tc>
          <w:tcPr>
            <w:tcW w:w="1341" w:type="dxa"/>
            <w:tcBorders>
              <w:top w:val="nil"/>
              <w:left w:val="nil"/>
              <w:bottom w:val="nil"/>
              <w:right w:val="nil"/>
            </w:tcBorders>
          </w:tcPr>
          <w:p w:rsidR="00663B92" w:rsidRPr="00B53BBF" w:rsidRDefault="00663B92" w:rsidP="00663B92">
            <w:r w:rsidRPr="00B53BBF">
              <w:t>2.17***</w:t>
            </w:r>
          </w:p>
        </w:tc>
        <w:tc>
          <w:tcPr>
            <w:tcW w:w="1376" w:type="dxa"/>
            <w:tcBorders>
              <w:top w:val="nil"/>
              <w:left w:val="nil"/>
              <w:bottom w:val="nil"/>
              <w:right w:val="triple" w:sz="4" w:space="0" w:color="auto"/>
            </w:tcBorders>
          </w:tcPr>
          <w:p w:rsidR="00663B92" w:rsidRPr="00B53BBF" w:rsidRDefault="00663B92" w:rsidP="00663B92">
            <w:r w:rsidRPr="00B53BBF">
              <w:t>2.96***</w:t>
            </w:r>
          </w:p>
        </w:tc>
        <w:tc>
          <w:tcPr>
            <w:tcW w:w="1093" w:type="dxa"/>
            <w:tcBorders>
              <w:top w:val="nil"/>
              <w:left w:val="triple" w:sz="4" w:space="0" w:color="auto"/>
              <w:bottom w:val="nil"/>
              <w:right w:val="nil"/>
            </w:tcBorders>
          </w:tcPr>
          <w:p w:rsidR="00663B92" w:rsidRDefault="00663B92" w:rsidP="00663B92">
            <w:pPr>
              <w:widowControl w:val="0"/>
              <w:autoSpaceDE w:val="0"/>
              <w:autoSpaceDN w:val="0"/>
              <w:adjustRightInd w:val="0"/>
              <w:jc w:val="center"/>
              <w:rPr>
                <w:szCs w:val="24"/>
              </w:rPr>
            </w:pPr>
            <w:r>
              <w:rPr>
                <w:szCs w:val="24"/>
              </w:rPr>
              <w:t>1.44</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2.83***</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rPr>
                <w:szCs w:val="24"/>
              </w:rPr>
            </w:pPr>
          </w:p>
        </w:tc>
        <w:tc>
          <w:tcPr>
            <w:tcW w:w="1341" w:type="dxa"/>
            <w:tcBorders>
              <w:top w:val="nil"/>
              <w:left w:val="nil"/>
              <w:bottom w:val="nil"/>
              <w:right w:val="nil"/>
            </w:tcBorders>
          </w:tcPr>
          <w:p w:rsidR="00663B92" w:rsidRPr="00B53BBF" w:rsidRDefault="00663B92" w:rsidP="00663B92">
            <w:r w:rsidRPr="00B53BBF">
              <w:t>(0.73)</w:t>
            </w:r>
          </w:p>
        </w:tc>
        <w:tc>
          <w:tcPr>
            <w:tcW w:w="1376" w:type="dxa"/>
            <w:tcBorders>
              <w:top w:val="nil"/>
              <w:left w:val="nil"/>
              <w:bottom w:val="nil"/>
              <w:right w:val="triple" w:sz="4" w:space="0" w:color="auto"/>
            </w:tcBorders>
          </w:tcPr>
          <w:p w:rsidR="00663B92" w:rsidRPr="00B53BBF" w:rsidRDefault="00663B92" w:rsidP="00663B92">
            <w:r w:rsidRPr="00B53BBF">
              <w:t>(0.87)</w:t>
            </w:r>
          </w:p>
        </w:tc>
        <w:tc>
          <w:tcPr>
            <w:tcW w:w="1093" w:type="dxa"/>
            <w:tcBorders>
              <w:top w:val="nil"/>
              <w:left w:val="triple" w:sz="4" w:space="0" w:color="auto"/>
              <w:bottom w:val="single" w:sz="4" w:space="0" w:color="auto"/>
              <w:right w:val="nil"/>
            </w:tcBorders>
          </w:tcPr>
          <w:p w:rsidR="00663B92" w:rsidRDefault="00663B92" w:rsidP="00663B92">
            <w:pPr>
              <w:widowControl w:val="0"/>
              <w:autoSpaceDE w:val="0"/>
              <w:autoSpaceDN w:val="0"/>
              <w:adjustRightInd w:val="0"/>
              <w:jc w:val="center"/>
              <w:rPr>
                <w:szCs w:val="24"/>
              </w:rPr>
            </w:pPr>
            <w:r>
              <w:rPr>
                <w:szCs w:val="24"/>
              </w:rPr>
              <w:t>(0.89)</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(0.99)</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single" w:sz="4" w:space="0" w:color="auto"/>
              <w:left w:val="nil"/>
              <w:bottom w:val="nil"/>
              <w:right w:val="nil"/>
            </w:tcBorders>
          </w:tcPr>
          <w:p w:rsidR="00663B92" w:rsidRDefault="00663B92" w:rsidP="00663B92">
            <w:pPr>
              <w:widowControl w:val="0"/>
              <w:autoSpaceDE w:val="0"/>
              <w:autoSpaceDN w:val="0"/>
              <w:adjustRightInd w:val="0"/>
            </w:pPr>
            <w:r>
              <w:t>Observations</w:t>
            </w:r>
          </w:p>
        </w:tc>
        <w:tc>
          <w:tcPr>
            <w:tcW w:w="1341" w:type="dxa"/>
            <w:tcBorders>
              <w:top w:val="single" w:sz="4" w:space="0" w:color="auto"/>
              <w:left w:val="nil"/>
              <w:bottom w:val="nil"/>
              <w:right w:val="nil"/>
            </w:tcBorders>
          </w:tcPr>
          <w:p w:rsidR="00663B92" w:rsidRPr="00B53BBF" w:rsidRDefault="00663B92" w:rsidP="00663B92">
            <w:pPr>
              <w:jc w:val="center"/>
            </w:pPr>
            <w:r w:rsidRPr="00B53BBF">
              <w:t>153,370</w:t>
            </w:r>
          </w:p>
        </w:tc>
        <w:tc>
          <w:tcPr>
            <w:tcW w:w="1376" w:type="dxa"/>
            <w:tcBorders>
              <w:top w:val="single" w:sz="4" w:space="0" w:color="auto"/>
              <w:left w:val="nil"/>
              <w:bottom w:val="nil"/>
              <w:right w:val="nil"/>
            </w:tcBorders>
          </w:tcPr>
          <w:p w:rsidR="00663B92" w:rsidRPr="00B53BBF" w:rsidRDefault="00663B92" w:rsidP="00663B92">
            <w:pPr>
              <w:jc w:val="center"/>
            </w:pPr>
            <w:r w:rsidRPr="00B53BBF">
              <w:t>114,748</w:t>
            </w:r>
          </w:p>
        </w:tc>
        <w:tc>
          <w:tcPr>
            <w:tcW w:w="1093" w:type="dxa"/>
            <w:tcBorders>
              <w:top w:val="single" w:sz="4" w:space="0" w:color="auto"/>
              <w:left w:val="nil"/>
              <w:bottom w:val="nil"/>
              <w:right w:val="nil"/>
            </w:tcBorders>
          </w:tcPr>
          <w:p w:rsidR="00663B92" w:rsidRDefault="00663B92" w:rsidP="00663B92">
            <w:pPr>
              <w:widowControl w:val="0"/>
              <w:autoSpaceDE w:val="0"/>
              <w:autoSpaceDN w:val="0"/>
              <w:adjustRightInd w:val="0"/>
              <w:jc w:val="center"/>
              <w:rPr>
                <w:szCs w:val="24"/>
              </w:rPr>
            </w:pPr>
            <w:r>
              <w:rPr>
                <w:szCs w:val="24"/>
              </w:rPr>
              <w:t>153,370</w:t>
            </w:r>
          </w:p>
        </w:tc>
        <w:tc>
          <w:tcPr>
            <w:tcW w:w="1156" w:type="dxa"/>
            <w:tcBorders>
              <w:top w:val="single" w:sz="4" w:space="0" w:color="auto"/>
              <w:left w:val="nil"/>
              <w:bottom w:val="nil"/>
              <w:right w:val="nil"/>
            </w:tcBorders>
          </w:tcPr>
          <w:p w:rsidR="00663B92" w:rsidRDefault="00663B92" w:rsidP="00663B92">
            <w:pPr>
              <w:widowControl w:val="0"/>
              <w:autoSpaceDE w:val="0"/>
              <w:autoSpaceDN w:val="0"/>
              <w:adjustRightInd w:val="0"/>
              <w:jc w:val="center"/>
              <w:rPr>
                <w:szCs w:val="24"/>
              </w:rPr>
            </w:pPr>
            <w:r>
              <w:rPr>
                <w:szCs w:val="24"/>
              </w:rPr>
              <w:t>114,748</w:t>
            </w:r>
          </w:p>
        </w:tc>
        <w:tc>
          <w:tcPr>
            <w:tcW w:w="2011" w:type="dxa"/>
            <w:tcBorders>
              <w:top w:val="single" w:sz="4" w:space="0" w:color="auto"/>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pPr>
            <w:r w:rsidRPr="004E6680">
              <w:rPr>
                <w:rFonts w:ascii="Symbol" w:hAnsi="Symbol"/>
                <w:i/>
              </w:rPr>
              <w:t></w:t>
            </w:r>
            <w:r w:rsidRPr="004E6680">
              <w:rPr>
                <w:vertAlign w:val="superscript"/>
              </w:rPr>
              <w:t>2</w:t>
            </w:r>
            <w:r>
              <w:t xml:space="preserve"> statistic</w:t>
            </w:r>
          </w:p>
        </w:tc>
        <w:tc>
          <w:tcPr>
            <w:tcW w:w="1341" w:type="dxa"/>
            <w:tcBorders>
              <w:top w:val="nil"/>
              <w:left w:val="nil"/>
              <w:bottom w:val="nil"/>
              <w:right w:val="nil"/>
            </w:tcBorders>
          </w:tcPr>
          <w:p w:rsidR="00663B92" w:rsidRPr="00B53BBF" w:rsidRDefault="00663B92" w:rsidP="00663B92">
            <w:pPr>
              <w:jc w:val="center"/>
            </w:pPr>
            <w:r w:rsidRPr="00B53BBF">
              <w:t>138.02</w:t>
            </w:r>
          </w:p>
        </w:tc>
        <w:tc>
          <w:tcPr>
            <w:tcW w:w="1376" w:type="dxa"/>
            <w:tcBorders>
              <w:top w:val="nil"/>
              <w:left w:val="nil"/>
              <w:bottom w:val="nil"/>
              <w:right w:val="nil"/>
            </w:tcBorders>
          </w:tcPr>
          <w:p w:rsidR="00663B92" w:rsidRPr="00B53BBF" w:rsidRDefault="00663B92" w:rsidP="00663B92">
            <w:pPr>
              <w:jc w:val="center"/>
            </w:pPr>
            <w:r w:rsidRPr="00B53BBF">
              <w:t>93.69</w:t>
            </w:r>
          </w:p>
        </w:tc>
        <w:tc>
          <w:tcPr>
            <w:tcW w:w="1093"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164.35</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97.94</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rPr>
          <w:jc w:val="center"/>
        </w:trPr>
        <w:tc>
          <w:tcPr>
            <w:tcW w:w="3297" w:type="dxa"/>
            <w:tcBorders>
              <w:top w:val="nil"/>
              <w:left w:val="nil"/>
              <w:bottom w:val="nil"/>
              <w:right w:val="nil"/>
            </w:tcBorders>
          </w:tcPr>
          <w:p w:rsidR="00663B92" w:rsidRDefault="00663B92" w:rsidP="00663B92">
            <w:pPr>
              <w:widowControl w:val="0"/>
              <w:autoSpaceDE w:val="0"/>
              <w:autoSpaceDN w:val="0"/>
              <w:adjustRightInd w:val="0"/>
            </w:pPr>
            <w:r>
              <w:lastRenderedPageBreak/>
              <w:t>Wald test</w:t>
            </w:r>
          </w:p>
        </w:tc>
        <w:tc>
          <w:tcPr>
            <w:tcW w:w="1341" w:type="dxa"/>
            <w:tcBorders>
              <w:top w:val="nil"/>
              <w:left w:val="nil"/>
              <w:bottom w:val="nil"/>
              <w:right w:val="nil"/>
            </w:tcBorders>
          </w:tcPr>
          <w:p w:rsidR="00663B92" w:rsidRPr="00B53BBF" w:rsidRDefault="00663B92" w:rsidP="00663B92">
            <w:pPr>
              <w:jc w:val="center"/>
            </w:pPr>
            <w:r w:rsidRPr="00B53BBF">
              <w:t>0.00</w:t>
            </w:r>
          </w:p>
        </w:tc>
        <w:tc>
          <w:tcPr>
            <w:tcW w:w="1376" w:type="dxa"/>
            <w:tcBorders>
              <w:top w:val="nil"/>
              <w:left w:val="nil"/>
              <w:bottom w:val="nil"/>
              <w:right w:val="nil"/>
            </w:tcBorders>
          </w:tcPr>
          <w:p w:rsidR="00663B92" w:rsidRPr="00B53BBF" w:rsidRDefault="00663B92" w:rsidP="00663B92">
            <w:pPr>
              <w:jc w:val="center"/>
            </w:pPr>
            <w:r w:rsidRPr="00B53BBF">
              <w:t>0.00</w:t>
            </w:r>
          </w:p>
        </w:tc>
        <w:tc>
          <w:tcPr>
            <w:tcW w:w="1093"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0.00</w:t>
            </w:r>
          </w:p>
        </w:tc>
        <w:tc>
          <w:tcPr>
            <w:tcW w:w="1156"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r>
              <w:rPr>
                <w:szCs w:val="24"/>
              </w:rPr>
              <w:t>0.00</w:t>
            </w:r>
          </w:p>
        </w:tc>
        <w:tc>
          <w:tcPr>
            <w:tcW w:w="2011" w:type="dxa"/>
            <w:tcBorders>
              <w:top w:val="nil"/>
              <w:left w:val="nil"/>
              <w:bottom w:val="nil"/>
              <w:right w:val="nil"/>
            </w:tcBorders>
          </w:tcPr>
          <w:p w:rsidR="00663B92" w:rsidRDefault="00663B92" w:rsidP="00663B92">
            <w:pPr>
              <w:widowControl w:val="0"/>
              <w:autoSpaceDE w:val="0"/>
              <w:autoSpaceDN w:val="0"/>
              <w:adjustRightInd w:val="0"/>
              <w:jc w:val="center"/>
              <w:rPr>
                <w:szCs w:val="24"/>
              </w:rPr>
            </w:pPr>
          </w:p>
        </w:tc>
      </w:tr>
      <w:tr w:rsidR="00663B92" w:rsidTr="00142BE4">
        <w:tblPrEx>
          <w:tblBorders>
            <w:bottom w:val="single" w:sz="6" w:space="0" w:color="auto"/>
          </w:tblBorders>
        </w:tblPrEx>
        <w:trPr>
          <w:jc w:val="center"/>
        </w:trPr>
        <w:tc>
          <w:tcPr>
            <w:tcW w:w="3297" w:type="dxa"/>
            <w:tcBorders>
              <w:top w:val="nil"/>
              <w:left w:val="nil"/>
              <w:bottom w:val="single" w:sz="6" w:space="0" w:color="auto"/>
              <w:right w:val="nil"/>
            </w:tcBorders>
          </w:tcPr>
          <w:p w:rsidR="00663B92" w:rsidRDefault="00663B92" w:rsidP="00663B92">
            <w:pPr>
              <w:widowControl w:val="0"/>
              <w:autoSpaceDE w:val="0"/>
              <w:autoSpaceDN w:val="0"/>
              <w:adjustRightInd w:val="0"/>
            </w:pPr>
            <w:r>
              <w:t>Pseudo R</w:t>
            </w:r>
            <w:r w:rsidRPr="004E6680">
              <w:rPr>
                <w:vertAlign w:val="superscript"/>
              </w:rPr>
              <w:t>2</w:t>
            </w:r>
          </w:p>
        </w:tc>
        <w:tc>
          <w:tcPr>
            <w:tcW w:w="1341" w:type="dxa"/>
            <w:tcBorders>
              <w:top w:val="nil"/>
              <w:left w:val="nil"/>
              <w:bottom w:val="single" w:sz="6" w:space="0" w:color="auto"/>
              <w:right w:val="nil"/>
            </w:tcBorders>
          </w:tcPr>
          <w:p w:rsidR="00663B92" w:rsidRPr="00B53BBF" w:rsidRDefault="00663B92" w:rsidP="00663B92">
            <w:pPr>
              <w:jc w:val="center"/>
            </w:pPr>
            <w:r w:rsidRPr="00B53BBF">
              <w:t>0.40</w:t>
            </w:r>
          </w:p>
        </w:tc>
        <w:tc>
          <w:tcPr>
            <w:tcW w:w="1376" w:type="dxa"/>
            <w:tcBorders>
              <w:top w:val="nil"/>
              <w:left w:val="nil"/>
              <w:bottom w:val="single" w:sz="6" w:space="0" w:color="auto"/>
              <w:right w:val="nil"/>
            </w:tcBorders>
          </w:tcPr>
          <w:p w:rsidR="00663B92" w:rsidRDefault="00663B92" w:rsidP="00663B92">
            <w:pPr>
              <w:jc w:val="center"/>
            </w:pPr>
            <w:r w:rsidRPr="00B53BBF">
              <w:t>0.38</w:t>
            </w:r>
          </w:p>
        </w:tc>
        <w:tc>
          <w:tcPr>
            <w:tcW w:w="1093" w:type="dxa"/>
            <w:tcBorders>
              <w:top w:val="nil"/>
              <w:left w:val="nil"/>
              <w:bottom w:val="single" w:sz="6" w:space="0" w:color="auto"/>
              <w:right w:val="nil"/>
            </w:tcBorders>
          </w:tcPr>
          <w:p w:rsidR="00663B92" w:rsidRDefault="00663B92" w:rsidP="00663B92">
            <w:pPr>
              <w:widowControl w:val="0"/>
              <w:autoSpaceDE w:val="0"/>
              <w:autoSpaceDN w:val="0"/>
              <w:adjustRightInd w:val="0"/>
              <w:jc w:val="center"/>
              <w:rPr>
                <w:szCs w:val="24"/>
              </w:rPr>
            </w:pPr>
            <w:r>
              <w:rPr>
                <w:szCs w:val="24"/>
              </w:rPr>
              <w:t>0.36</w:t>
            </w:r>
          </w:p>
        </w:tc>
        <w:tc>
          <w:tcPr>
            <w:tcW w:w="1156" w:type="dxa"/>
            <w:tcBorders>
              <w:top w:val="nil"/>
              <w:left w:val="nil"/>
              <w:bottom w:val="single" w:sz="6" w:space="0" w:color="auto"/>
              <w:right w:val="nil"/>
            </w:tcBorders>
          </w:tcPr>
          <w:p w:rsidR="00663B92" w:rsidRDefault="00663B92" w:rsidP="00663B92">
            <w:pPr>
              <w:widowControl w:val="0"/>
              <w:autoSpaceDE w:val="0"/>
              <w:autoSpaceDN w:val="0"/>
              <w:adjustRightInd w:val="0"/>
              <w:jc w:val="center"/>
              <w:rPr>
                <w:szCs w:val="24"/>
              </w:rPr>
            </w:pPr>
            <w:r>
              <w:rPr>
                <w:szCs w:val="24"/>
              </w:rPr>
              <w:t>0.42</w:t>
            </w:r>
          </w:p>
        </w:tc>
        <w:tc>
          <w:tcPr>
            <w:tcW w:w="2011" w:type="dxa"/>
            <w:tcBorders>
              <w:top w:val="nil"/>
              <w:left w:val="nil"/>
              <w:bottom w:val="single" w:sz="6" w:space="0" w:color="auto"/>
              <w:right w:val="nil"/>
            </w:tcBorders>
          </w:tcPr>
          <w:p w:rsidR="00663B92" w:rsidRDefault="00663B92" w:rsidP="00663B92">
            <w:pPr>
              <w:widowControl w:val="0"/>
              <w:autoSpaceDE w:val="0"/>
              <w:autoSpaceDN w:val="0"/>
              <w:adjustRightInd w:val="0"/>
              <w:jc w:val="center"/>
              <w:rPr>
                <w:szCs w:val="24"/>
              </w:rPr>
            </w:pPr>
          </w:p>
        </w:tc>
      </w:tr>
    </w:tbl>
    <w:p w:rsidR="00713BF6" w:rsidRDefault="00713BF6" w:rsidP="00713BF6">
      <w:pPr>
        <w:widowControl w:val="0"/>
        <w:autoSpaceDE w:val="0"/>
        <w:autoSpaceDN w:val="0"/>
        <w:adjustRightInd w:val="0"/>
      </w:pPr>
      <w:r>
        <w:t>Note: Standard errors, corrected for clustering on dyads, are reported in parentheses.  Constant and variable for border length included but not reported.  *** p&lt;0.01, ** p&lt;0.05, * p&lt;0.1</w:t>
      </w:r>
    </w:p>
    <w:p w:rsidR="00663B92" w:rsidRDefault="00663B92" w:rsidP="00713BF6">
      <w:pPr>
        <w:widowControl w:val="0"/>
        <w:autoSpaceDE w:val="0"/>
        <w:autoSpaceDN w:val="0"/>
        <w:adjustRightInd w:val="0"/>
      </w:pPr>
    </w:p>
    <w:p w:rsidR="00663B92" w:rsidRDefault="00663B92" w:rsidP="00713BF6">
      <w:pPr>
        <w:widowControl w:val="0"/>
        <w:autoSpaceDE w:val="0"/>
        <w:autoSpaceDN w:val="0"/>
        <w:adjustRightInd w:val="0"/>
      </w:pPr>
    </w:p>
    <w:p w:rsidR="00663B92" w:rsidRDefault="00663B92" w:rsidP="00713BF6">
      <w:pPr>
        <w:widowControl w:val="0"/>
        <w:autoSpaceDE w:val="0"/>
        <w:autoSpaceDN w:val="0"/>
        <w:adjustRightInd w:val="0"/>
      </w:pPr>
    </w:p>
    <w:p w:rsidR="00663B92" w:rsidRDefault="00663B92" w:rsidP="00663B92">
      <w:pPr>
        <w:spacing w:line="480" w:lineRule="auto"/>
        <w:jc w:val="center"/>
      </w:pPr>
      <w:r>
        <w:rPr>
          <w:rFonts w:cs="FGCGKS+TimesNewRomanPSMT"/>
          <w:b/>
        </w:rPr>
        <w:t>Table C5b</w:t>
      </w:r>
      <w:r w:rsidRPr="00366A60">
        <w:rPr>
          <w:rFonts w:cs="FGCGKS+TimesNewRomanPSMT"/>
          <w:b/>
        </w:rPr>
        <w:t xml:space="preserve">: </w:t>
      </w:r>
      <w:r>
        <w:rPr>
          <w:rFonts w:cs="FGCGKS+TimesNewRomanPSMT"/>
          <w:b/>
        </w:rPr>
        <w:t>EPR models (3 &amp; 4) – linear combinations</w:t>
      </w:r>
    </w:p>
    <w:tbl>
      <w:tblPr>
        <w:tblW w:w="8910" w:type="dxa"/>
        <w:jc w:val="center"/>
        <w:tblLayout w:type="fixed"/>
        <w:tblCellMar>
          <w:left w:w="75" w:type="dxa"/>
          <w:right w:w="75" w:type="dxa"/>
        </w:tblCellMar>
        <w:tblLook w:val="0000" w:firstRow="0" w:lastRow="0" w:firstColumn="0" w:lastColumn="0" w:noHBand="0" w:noVBand="0"/>
      </w:tblPr>
      <w:tblGrid>
        <w:gridCol w:w="3960"/>
        <w:gridCol w:w="2880"/>
        <w:gridCol w:w="2070"/>
      </w:tblGrid>
      <w:tr w:rsidR="00663B92" w:rsidTr="00663B92">
        <w:trPr>
          <w:jc w:val="center"/>
        </w:trPr>
        <w:tc>
          <w:tcPr>
            <w:tcW w:w="3960" w:type="dxa"/>
            <w:tcBorders>
              <w:top w:val="single" w:sz="6" w:space="0" w:color="auto"/>
              <w:left w:val="nil"/>
              <w:bottom w:val="nil"/>
              <w:right w:val="nil"/>
            </w:tcBorders>
          </w:tcPr>
          <w:p w:rsidR="00663B92" w:rsidRDefault="00663B92" w:rsidP="00C404C8">
            <w:pPr>
              <w:widowControl w:val="0"/>
              <w:autoSpaceDE w:val="0"/>
              <w:autoSpaceDN w:val="0"/>
              <w:adjustRightInd w:val="0"/>
              <w:ind w:firstLine="863"/>
              <w:rPr>
                <w:szCs w:val="24"/>
              </w:rPr>
            </w:pPr>
          </w:p>
        </w:tc>
        <w:tc>
          <w:tcPr>
            <w:tcW w:w="2880" w:type="dxa"/>
            <w:tcBorders>
              <w:top w:val="single" w:sz="6" w:space="0" w:color="auto"/>
              <w:left w:val="nil"/>
              <w:bottom w:val="nil"/>
              <w:right w:val="nil"/>
            </w:tcBorders>
          </w:tcPr>
          <w:p w:rsidR="00663B92" w:rsidRDefault="00663B92" w:rsidP="00C404C8">
            <w:pPr>
              <w:widowControl w:val="0"/>
              <w:autoSpaceDE w:val="0"/>
              <w:autoSpaceDN w:val="0"/>
              <w:adjustRightInd w:val="0"/>
              <w:jc w:val="center"/>
              <w:rPr>
                <w:szCs w:val="24"/>
              </w:rPr>
            </w:pPr>
            <w:r>
              <w:rPr>
                <w:szCs w:val="24"/>
              </w:rPr>
              <w:t>(1)</w:t>
            </w:r>
          </w:p>
        </w:tc>
        <w:tc>
          <w:tcPr>
            <w:tcW w:w="2070" w:type="dxa"/>
            <w:tcBorders>
              <w:top w:val="single" w:sz="6" w:space="0" w:color="auto"/>
              <w:left w:val="nil"/>
              <w:bottom w:val="nil"/>
              <w:right w:val="nil"/>
            </w:tcBorders>
          </w:tcPr>
          <w:p w:rsidR="00663B92" w:rsidRPr="006A5073" w:rsidRDefault="00663B92" w:rsidP="00C404C8">
            <w:pPr>
              <w:jc w:val="center"/>
            </w:pPr>
            <w:r w:rsidRPr="006A5073">
              <w:t>(2)</w:t>
            </w:r>
          </w:p>
        </w:tc>
      </w:tr>
      <w:tr w:rsidR="00663B92" w:rsidTr="00663B92">
        <w:trPr>
          <w:jc w:val="center"/>
        </w:trPr>
        <w:tc>
          <w:tcPr>
            <w:tcW w:w="3960" w:type="dxa"/>
            <w:tcBorders>
              <w:top w:val="nil"/>
              <w:left w:val="nil"/>
              <w:bottom w:val="single" w:sz="6" w:space="0" w:color="auto"/>
              <w:right w:val="nil"/>
            </w:tcBorders>
          </w:tcPr>
          <w:p w:rsidR="00663B92" w:rsidRPr="00975A5E" w:rsidRDefault="00663B92" w:rsidP="00C404C8">
            <w:pPr>
              <w:widowControl w:val="0"/>
              <w:autoSpaceDE w:val="0"/>
              <w:autoSpaceDN w:val="0"/>
              <w:adjustRightInd w:val="0"/>
              <w:ind w:firstLine="863"/>
              <w:rPr>
                <w:b/>
                <w:szCs w:val="24"/>
              </w:rPr>
            </w:pPr>
            <w:r>
              <w:rPr>
                <w:b/>
                <w:szCs w:val="24"/>
              </w:rPr>
              <w:t>Variables</w:t>
            </w:r>
          </w:p>
        </w:tc>
        <w:tc>
          <w:tcPr>
            <w:tcW w:w="2880" w:type="dxa"/>
            <w:tcBorders>
              <w:top w:val="nil"/>
              <w:left w:val="nil"/>
              <w:bottom w:val="single" w:sz="6" w:space="0" w:color="auto"/>
              <w:right w:val="nil"/>
            </w:tcBorders>
          </w:tcPr>
          <w:p w:rsidR="00663B92" w:rsidRDefault="00663B92" w:rsidP="00C404C8">
            <w:pPr>
              <w:widowControl w:val="0"/>
              <w:autoSpaceDE w:val="0"/>
              <w:autoSpaceDN w:val="0"/>
              <w:adjustRightInd w:val="0"/>
              <w:jc w:val="center"/>
              <w:rPr>
                <w:szCs w:val="24"/>
              </w:rPr>
            </w:pPr>
            <w:r>
              <w:rPr>
                <w:szCs w:val="24"/>
              </w:rPr>
              <w:t>EPR-Full</w:t>
            </w:r>
          </w:p>
        </w:tc>
        <w:tc>
          <w:tcPr>
            <w:tcW w:w="2070" w:type="dxa"/>
            <w:tcBorders>
              <w:top w:val="nil"/>
              <w:left w:val="nil"/>
              <w:bottom w:val="single" w:sz="6" w:space="0" w:color="auto"/>
              <w:right w:val="nil"/>
            </w:tcBorders>
          </w:tcPr>
          <w:p w:rsidR="00663B92" w:rsidRPr="006A5073" w:rsidRDefault="00663B92" w:rsidP="00663B92">
            <w:pPr>
              <w:jc w:val="center"/>
            </w:pPr>
            <w:r w:rsidRPr="006A5073">
              <w:t>EPR-</w:t>
            </w:r>
            <w:r>
              <w:t>SSA</w:t>
            </w:r>
          </w:p>
        </w:tc>
      </w:tr>
      <w:tr w:rsidR="00663B92" w:rsidTr="00663B92">
        <w:trPr>
          <w:jc w:val="center"/>
        </w:trPr>
        <w:tc>
          <w:tcPr>
            <w:tcW w:w="3960" w:type="dxa"/>
            <w:tcBorders>
              <w:top w:val="nil"/>
              <w:left w:val="nil"/>
              <w:bottom w:val="nil"/>
              <w:right w:val="nil"/>
            </w:tcBorders>
          </w:tcPr>
          <w:p w:rsidR="00663B92" w:rsidRDefault="00663B92" w:rsidP="00C404C8">
            <w:pPr>
              <w:widowControl w:val="0"/>
              <w:autoSpaceDE w:val="0"/>
              <w:autoSpaceDN w:val="0"/>
              <w:adjustRightInd w:val="0"/>
              <w:ind w:firstLine="863"/>
              <w:rPr>
                <w:szCs w:val="24"/>
              </w:rPr>
            </w:pPr>
            <w:r>
              <w:rPr>
                <w:szCs w:val="24"/>
              </w:rPr>
              <w:t>Linear Combination 1 &amp; 2</w:t>
            </w:r>
          </w:p>
        </w:tc>
        <w:tc>
          <w:tcPr>
            <w:tcW w:w="2880" w:type="dxa"/>
            <w:tcBorders>
              <w:top w:val="nil"/>
              <w:left w:val="nil"/>
              <w:bottom w:val="nil"/>
              <w:right w:val="nil"/>
            </w:tcBorders>
          </w:tcPr>
          <w:p w:rsidR="00663B92" w:rsidRDefault="00663B92" w:rsidP="00C404C8">
            <w:pPr>
              <w:widowControl w:val="0"/>
              <w:autoSpaceDE w:val="0"/>
              <w:autoSpaceDN w:val="0"/>
              <w:adjustRightInd w:val="0"/>
              <w:jc w:val="center"/>
              <w:rPr>
                <w:szCs w:val="24"/>
              </w:rPr>
            </w:pPr>
            <w:r>
              <w:rPr>
                <w:szCs w:val="24"/>
              </w:rPr>
              <w:t>2.39***</w:t>
            </w:r>
          </w:p>
        </w:tc>
        <w:tc>
          <w:tcPr>
            <w:tcW w:w="2070" w:type="dxa"/>
            <w:tcBorders>
              <w:top w:val="nil"/>
              <w:left w:val="nil"/>
              <w:bottom w:val="nil"/>
              <w:right w:val="nil"/>
            </w:tcBorders>
          </w:tcPr>
          <w:p w:rsidR="00663B92" w:rsidRPr="006A5073" w:rsidRDefault="00663B92" w:rsidP="00663B92">
            <w:pPr>
              <w:jc w:val="center"/>
            </w:pPr>
            <w:r>
              <w:t>1.38</w:t>
            </w:r>
          </w:p>
        </w:tc>
      </w:tr>
      <w:tr w:rsidR="00663B92" w:rsidTr="00663B92">
        <w:trPr>
          <w:jc w:val="center"/>
        </w:trPr>
        <w:tc>
          <w:tcPr>
            <w:tcW w:w="3960" w:type="dxa"/>
            <w:tcBorders>
              <w:top w:val="nil"/>
              <w:left w:val="nil"/>
              <w:bottom w:val="nil"/>
              <w:right w:val="nil"/>
            </w:tcBorders>
          </w:tcPr>
          <w:p w:rsidR="00663B92" w:rsidRDefault="00663B92" w:rsidP="00C404C8">
            <w:pPr>
              <w:widowControl w:val="0"/>
              <w:autoSpaceDE w:val="0"/>
              <w:autoSpaceDN w:val="0"/>
              <w:adjustRightInd w:val="0"/>
              <w:ind w:firstLine="863"/>
              <w:rPr>
                <w:szCs w:val="24"/>
              </w:rPr>
            </w:pPr>
          </w:p>
        </w:tc>
        <w:tc>
          <w:tcPr>
            <w:tcW w:w="2880" w:type="dxa"/>
            <w:tcBorders>
              <w:top w:val="nil"/>
              <w:left w:val="nil"/>
              <w:bottom w:val="nil"/>
              <w:right w:val="nil"/>
            </w:tcBorders>
          </w:tcPr>
          <w:p w:rsidR="00663B92" w:rsidRDefault="00663B92" w:rsidP="00C404C8">
            <w:pPr>
              <w:widowControl w:val="0"/>
              <w:autoSpaceDE w:val="0"/>
              <w:autoSpaceDN w:val="0"/>
              <w:adjustRightInd w:val="0"/>
              <w:jc w:val="center"/>
              <w:rPr>
                <w:szCs w:val="24"/>
              </w:rPr>
            </w:pPr>
            <w:r>
              <w:rPr>
                <w:szCs w:val="24"/>
              </w:rPr>
              <w:t>(0.81)</w:t>
            </w:r>
          </w:p>
        </w:tc>
        <w:tc>
          <w:tcPr>
            <w:tcW w:w="2070" w:type="dxa"/>
            <w:tcBorders>
              <w:top w:val="nil"/>
              <w:left w:val="nil"/>
              <w:bottom w:val="nil"/>
              <w:right w:val="nil"/>
            </w:tcBorders>
          </w:tcPr>
          <w:p w:rsidR="00663B92" w:rsidRPr="006A5073" w:rsidRDefault="00663B92" w:rsidP="00C404C8">
            <w:pPr>
              <w:jc w:val="center"/>
            </w:pPr>
            <w:r>
              <w:t>(0.85</w:t>
            </w:r>
            <w:r w:rsidRPr="006A5073">
              <w:t>)</w:t>
            </w:r>
          </w:p>
        </w:tc>
      </w:tr>
      <w:tr w:rsidR="00663B92" w:rsidTr="00663B92">
        <w:trPr>
          <w:jc w:val="center"/>
        </w:trPr>
        <w:tc>
          <w:tcPr>
            <w:tcW w:w="3960" w:type="dxa"/>
            <w:tcBorders>
              <w:top w:val="nil"/>
              <w:left w:val="nil"/>
              <w:bottom w:val="nil"/>
              <w:right w:val="nil"/>
            </w:tcBorders>
          </w:tcPr>
          <w:p w:rsidR="00663B92" w:rsidRDefault="00663B92" w:rsidP="00C404C8">
            <w:pPr>
              <w:widowControl w:val="0"/>
              <w:autoSpaceDE w:val="0"/>
              <w:autoSpaceDN w:val="0"/>
              <w:adjustRightInd w:val="0"/>
              <w:ind w:firstLine="863"/>
              <w:rPr>
                <w:szCs w:val="24"/>
              </w:rPr>
            </w:pPr>
            <w:r>
              <w:rPr>
                <w:szCs w:val="24"/>
              </w:rPr>
              <w:t>Linear Combination 1 &amp; 3</w:t>
            </w:r>
          </w:p>
        </w:tc>
        <w:tc>
          <w:tcPr>
            <w:tcW w:w="2880" w:type="dxa"/>
            <w:tcBorders>
              <w:top w:val="nil"/>
              <w:left w:val="nil"/>
              <w:bottom w:val="nil"/>
              <w:right w:val="nil"/>
            </w:tcBorders>
          </w:tcPr>
          <w:p w:rsidR="00663B92" w:rsidRDefault="00663B92" w:rsidP="00C404C8">
            <w:pPr>
              <w:widowControl w:val="0"/>
              <w:autoSpaceDE w:val="0"/>
              <w:autoSpaceDN w:val="0"/>
              <w:adjustRightInd w:val="0"/>
              <w:jc w:val="center"/>
              <w:rPr>
                <w:szCs w:val="24"/>
              </w:rPr>
            </w:pPr>
            <w:r>
              <w:rPr>
                <w:szCs w:val="24"/>
              </w:rPr>
              <w:t>-1.48</w:t>
            </w:r>
          </w:p>
        </w:tc>
        <w:tc>
          <w:tcPr>
            <w:tcW w:w="2070" w:type="dxa"/>
            <w:tcBorders>
              <w:top w:val="nil"/>
              <w:left w:val="nil"/>
              <w:bottom w:val="nil"/>
              <w:right w:val="nil"/>
            </w:tcBorders>
          </w:tcPr>
          <w:p w:rsidR="00663B92" w:rsidRPr="006A5073" w:rsidRDefault="00663B92" w:rsidP="00663B92">
            <w:pPr>
              <w:jc w:val="center"/>
            </w:pPr>
            <w:r>
              <w:t>-3</w:t>
            </w:r>
            <w:r w:rsidRPr="006A5073">
              <w:t>.</w:t>
            </w:r>
            <w:r>
              <w:t>09</w:t>
            </w:r>
          </w:p>
        </w:tc>
      </w:tr>
      <w:tr w:rsidR="00663B92" w:rsidTr="00663B92">
        <w:trPr>
          <w:jc w:val="center"/>
        </w:trPr>
        <w:tc>
          <w:tcPr>
            <w:tcW w:w="3960" w:type="dxa"/>
            <w:tcBorders>
              <w:top w:val="nil"/>
              <w:left w:val="nil"/>
              <w:bottom w:val="nil"/>
              <w:right w:val="nil"/>
            </w:tcBorders>
          </w:tcPr>
          <w:p w:rsidR="00663B92" w:rsidRDefault="00663B92" w:rsidP="00C404C8">
            <w:pPr>
              <w:widowControl w:val="0"/>
              <w:autoSpaceDE w:val="0"/>
              <w:autoSpaceDN w:val="0"/>
              <w:adjustRightInd w:val="0"/>
              <w:ind w:firstLine="863"/>
              <w:rPr>
                <w:szCs w:val="24"/>
              </w:rPr>
            </w:pPr>
          </w:p>
        </w:tc>
        <w:tc>
          <w:tcPr>
            <w:tcW w:w="2880" w:type="dxa"/>
            <w:tcBorders>
              <w:top w:val="nil"/>
              <w:left w:val="nil"/>
              <w:bottom w:val="nil"/>
              <w:right w:val="nil"/>
            </w:tcBorders>
          </w:tcPr>
          <w:p w:rsidR="00663B92" w:rsidRDefault="00663B92" w:rsidP="00C404C8">
            <w:pPr>
              <w:widowControl w:val="0"/>
              <w:autoSpaceDE w:val="0"/>
              <w:autoSpaceDN w:val="0"/>
              <w:adjustRightInd w:val="0"/>
              <w:jc w:val="center"/>
              <w:rPr>
                <w:szCs w:val="24"/>
              </w:rPr>
            </w:pPr>
            <w:r>
              <w:rPr>
                <w:szCs w:val="24"/>
              </w:rPr>
              <w:t>(1.79)</w:t>
            </w:r>
          </w:p>
        </w:tc>
        <w:tc>
          <w:tcPr>
            <w:tcW w:w="2070" w:type="dxa"/>
            <w:tcBorders>
              <w:top w:val="nil"/>
              <w:left w:val="nil"/>
              <w:bottom w:val="nil"/>
              <w:right w:val="nil"/>
            </w:tcBorders>
          </w:tcPr>
          <w:p w:rsidR="00663B92" w:rsidRPr="006A5073" w:rsidRDefault="00663B92" w:rsidP="00C404C8">
            <w:pPr>
              <w:jc w:val="center"/>
            </w:pPr>
            <w:r>
              <w:t>(2.02</w:t>
            </w:r>
            <w:r w:rsidRPr="006A5073">
              <w:t>)</w:t>
            </w:r>
          </w:p>
        </w:tc>
      </w:tr>
      <w:tr w:rsidR="00663B92" w:rsidTr="00663B92">
        <w:trPr>
          <w:jc w:val="center"/>
        </w:trPr>
        <w:tc>
          <w:tcPr>
            <w:tcW w:w="3960" w:type="dxa"/>
            <w:tcBorders>
              <w:left w:val="nil"/>
              <w:right w:val="nil"/>
            </w:tcBorders>
          </w:tcPr>
          <w:p w:rsidR="00663B92" w:rsidRDefault="00663B92" w:rsidP="00C404C8">
            <w:pPr>
              <w:widowControl w:val="0"/>
              <w:autoSpaceDE w:val="0"/>
              <w:autoSpaceDN w:val="0"/>
              <w:adjustRightInd w:val="0"/>
              <w:ind w:firstLine="863"/>
              <w:rPr>
                <w:szCs w:val="24"/>
              </w:rPr>
            </w:pPr>
            <w:r>
              <w:rPr>
                <w:szCs w:val="24"/>
              </w:rPr>
              <w:t>Linear Combination 1 &amp; 4</w:t>
            </w:r>
          </w:p>
        </w:tc>
        <w:tc>
          <w:tcPr>
            <w:tcW w:w="2880" w:type="dxa"/>
            <w:tcBorders>
              <w:left w:val="nil"/>
              <w:right w:val="nil"/>
            </w:tcBorders>
          </w:tcPr>
          <w:p w:rsidR="00663B92" w:rsidRDefault="00663B92" w:rsidP="00C404C8">
            <w:pPr>
              <w:widowControl w:val="0"/>
              <w:autoSpaceDE w:val="0"/>
              <w:autoSpaceDN w:val="0"/>
              <w:adjustRightInd w:val="0"/>
              <w:jc w:val="center"/>
              <w:rPr>
                <w:szCs w:val="24"/>
              </w:rPr>
            </w:pPr>
            <w:r>
              <w:rPr>
                <w:szCs w:val="24"/>
              </w:rPr>
              <w:t>2.59***</w:t>
            </w:r>
          </w:p>
        </w:tc>
        <w:tc>
          <w:tcPr>
            <w:tcW w:w="2070" w:type="dxa"/>
            <w:tcBorders>
              <w:left w:val="nil"/>
              <w:right w:val="nil"/>
            </w:tcBorders>
          </w:tcPr>
          <w:p w:rsidR="00663B92" w:rsidRPr="006A5073" w:rsidRDefault="00663B92" w:rsidP="00663B92">
            <w:pPr>
              <w:jc w:val="center"/>
            </w:pPr>
            <w:r>
              <w:t>1.92</w:t>
            </w:r>
            <w:r w:rsidRPr="006A5073">
              <w:t>**</w:t>
            </w:r>
          </w:p>
        </w:tc>
      </w:tr>
      <w:tr w:rsidR="00663B92" w:rsidTr="00663B92">
        <w:trPr>
          <w:jc w:val="center"/>
        </w:trPr>
        <w:tc>
          <w:tcPr>
            <w:tcW w:w="3960" w:type="dxa"/>
            <w:tcBorders>
              <w:left w:val="nil"/>
              <w:right w:val="nil"/>
            </w:tcBorders>
          </w:tcPr>
          <w:p w:rsidR="00663B92" w:rsidRDefault="00663B92" w:rsidP="00C404C8">
            <w:pPr>
              <w:widowControl w:val="0"/>
              <w:autoSpaceDE w:val="0"/>
              <w:autoSpaceDN w:val="0"/>
              <w:adjustRightInd w:val="0"/>
              <w:ind w:firstLine="863"/>
              <w:rPr>
                <w:szCs w:val="24"/>
              </w:rPr>
            </w:pPr>
          </w:p>
        </w:tc>
        <w:tc>
          <w:tcPr>
            <w:tcW w:w="2880" w:type="dxa"/>
            <w:tcBorders>
              <w:left w:val="nil"/>
              <w:right w:val="nil"/>
            </w:tcBorders>
          </w:tcPr>
          <w:p w:rsidR="00663B92" w:rsidRDefault="00663B92" w:rsidP="00C404C8">
            <w:pPr>
              <w:widowControl w:val="0"/>
              <w:autoSpaceDE w:val="0"/>
              <w:autoSpaceDN w:val="0"/>
              <w:adjustRightInd w:val="0"/>
              <w:jc w:val="center"/>
              <w:rPr>
                <w:szCs w:val="24"/>
              </w:rPr>
            </w:pPr>
            <w:r>
              <w:rPr>
                <w:szCs w:val="24"/>
              </w:rPr>
              <w:t>(0.67)</w:t>
            </w:r>
          </w:p>
        </w:tc>
        <w:tc>
          <w:tcPr>
            <w:tcW w:w="2070" w:type="dxa"/>
            <w:tcBorders>
              <w:left w:val="nil"/>
              <w:right w:val="nil"/>
            </w:tcBorders>
          </w:tcPr>
          <w:p w:rsidR="00663B92" w:rsidRPr="006A5073" w:rsidRDefault="00663B92" w:rsidP="00663B92">
            <w:pPr>
              <w:jc w:val="center"/>
            </w:pPr>
            <w:r>
              <w:t>(0.77</w:t>
            </w:r>
            <w:r w:rsidRPr="006A5073">
              <w:t>)</w:t>
            </w:r>
          </w:p>
        </w:tc>
      </w:tr>
      <w:tr w:rsidR="00663B92" w:rsidTr="00663B92">
        <w:trPr>
          <w:jc w:val="center"/>
        </w:trPr>
        <w:tc>
          <w:tcPr>
            <w:tcW w:w="3960" w:type="dxa"/>
            <w:tcBorders>
              <w:left w:val="nil"/>
              <w:right w:val="nil"/>
            </w:tcBorders>
          </w:tcPr>
          <w:p w:rsidR="00663B92" w:rsidRDefault="00663B92" w:rsidP="00C404C8">
            <w:pPr>
              <w:widowControl w:val="0"/>
              <w:autoSpaceDE w:val="0"/>
              <w:autoSpaceDN w:val="0"/>
              <w:adjustRightInd w:val="0"/>
              <w:ind w:firstLine="863"/>
              <w:rPr>
                <w:szCs w:val="24"/>
              </w:rPr>
            </w:pPr>
            <w:r>
              <w:rPr>
                <w:szCs w:val="24"/>
              </w:rPr>
              <w:t>Linear Combination 1, 2 &amp; 4</w:t>
            </w:r>
          </w:p>
        </w:tc>
        <w:tc>
          <w:tcPr>
            <w:tcW w:w="2880" w:type="dxa"/>
            <w:tcBorders>
              <w:left w:val="nil"/>
              <w:right w:val="nil"/>
            </w:tcBorders>
          </w:tcPr>
          <w:p w:rsidR="00663B92" w:rsidRDefault="00663B92" w:rsidP="00C404C8">
            <w:pPr>
              <w:widowControl w:val="0"/>
              <w:autoSpaceDE w:val="0"/>
              <w:autoSpaceDN w:val="0"/>
              <w:adjustRightInd w:val="0"/>
              <w:jc w:val="center"/>
              <w:rPr>
                <w:szCs w:val="24"/>
              </w:rPr>
            </w:pPr>
            <w:r>
              <w:rPr>
                <w:szCs w:val="24"/>
              </w:rPr>
              <w:t>4.35***</w:t>
            </w:r>
          </w:p>
        </w:tc>
        <w:tc>
          <w:tcPr>
            <w:tcW w:w="2070" w:type="dxa"/>
            <w:tcBorders>
              <w:left w:val="nil"/>
              <w:right w:val="nil"/>
            </w:tcBorders>
          </w:tcPr>
          <w:p w:rsidR="00663B92" w:rsidRPr="006A5073" w:rsidRDefault="00663B92" w:rsidP="00663B92">
            <w:pPr>
              <w:jc w:val="center"/>
            </w:pPr>
            <w:r>
              <w:t>4.10</w:t>
            </w:r>
            <w:r w:rsidRPr="006A5073">
              <w:t>***</w:t>
            </w:r>
          </w:p>
        </w:tc>
      </w:tr>
      <w:tr w:rsidR="00663B92" w:rsidTr="00663B92">
        <w:trPr>
          <w:jc w:val="center"/>
        </w:trPr>
        <w:tc>
          <w:tcPr>
            <w:tcW w:w="3960" w:type="dxa"/>
            <w:tcBorders>
              <w:top w:val="nil"/>
              <w:left w:val="nil"/>
              <w:right w:val="nil"/>
            </w:tcBorders>
          </w:tcPr>
          <w:p w:rsidR="00663B92" w:rsidRDefault="00663B92" w:rsidP="00C404C8">
            <w:pPr>
              <w:widowControl w:val="0"/>
              <w:autoSpaceDE w:val="0"/>
              <w:autoSpaceDN w:val="0"/>
              <w:adjustRightInd w:val="0"/>
              <w:ind w:firstLine="863"/>
              <w:rPr>
                <w:szCs w:val="24"/>
              </w:rPr>
            </w:pPr>
          </w:p>
        </w:tc>
        <w:tc>
          <w:tcPr>
            <w:tcW w:w="2880" w:type="dxa"/>
            <w:tcBorders>
              <w:top w:val="nil"/>
              <w:left w:val="nil"/>
              <w:right w:val="nil"/>
            </w:tcBorders>
          </w:tcPr>
          <w:p w:rsidR="00663B92" w:rsidRDefault="00663B92" w:rsidP="00C404C8">
            <w:pPr>
              <w:widowControl w:val="0"/>
              <w:autoSpaceDE w:val="0"/>
              <w:autoSpaceDN w:val="0"/>
              <w:adjustRightInd w:val="0"/>
              <w:jc w:val="center"/>
              <w:rPr>
                <w:szCs w:val="24"/>
              </w:rPr>
            </w:pPr>
            <w:r>
              <w:rPr>
                <w:szCs w:val="24"/>
              </w:rPr>
              <w:t>(1.02)</w:t>
            </w:r>
          </w:p>
        </w:tc>
        <w:tc>
          <w:tcPr>
            <w:tcW w:w="2070" w:type="dxa"/>
            <w:tcBorders>
              <w:top w:val="nil"/>
              <w:left w:val="nil"/>
              <w:right w:val="nil"/>
            </w:tcBorders>
          </w:tcPr>
          <w:p w:rsidR="00663B92" w:rsidRPr="006A5073" w:rsidRDefault="00663B92" w:rsidP="00663B92">
            <w:pPr>
              <w:jc w:val="center"/>
            </w:pPr>
            <w:r>
              <w:t>(0</w:t>
            </w:r>
            <w:r w:rsidRPr="006A5073">
              <w:t>.</w:t>
            </w:r>
            <w:r>
              <w:t>97</w:t>
            </w:r>
            <w:r w:rsidRPr="006A5073">
              <w:t>)</w:t>
            </w:r>
          </w:p>
        </w:tc>
      </w:tr>
      <w:tr w:rsidR="00663B92" w:rsidTr="00663B92">
        <w:trPr>
          <w:jc w:val="center"/>
        </w:trPr>
        <w:tc>
          <w:tcPr>
            <w:tcW w:w="3960" w:type="dxa"/>
            <w:tcBorders>
              <w:left w:val="nil"/>
              <w:right w:val="nil"/>
            </w:tcBorders>
          </w:tcPr>
          <w:p w:rsidR="00663B92" w:rsidRDefault="00663B92" w:rsidP="00C404C8">
            <w:pPr>
              <w:widowControl w:val="0"/>
              <w:autoSpaceDE w:val="0"/>
              <w:autoSpaceDN w:val="0"/>
              <w:adjustRightInd w:val="0"/>
              <w:ind w:firstLine="863"/>
              <w:rPr>
                <w:szCs w:val="24"/>
              </w:rPr>
            </w:pPr>
            <w:r>
              <w:rPr>
                <w:szCs w:val="24"/>
              </w:rPr>
              <w:t>Linear Combination 1, 3 &amp; 4</w:t>
            </w:r>
          </w:p>
        </w:tc>
        <w:tc>
          <w:tcPr>
            <w:tcW w:w="2880" w:type="dxa"/>
            <w:tcBorders>
              <w:left w:val="nil"/>
              <w:right w:val="nil"/>
            </w:tcBorders>
          </w:tcPr>
          <w:p w:rsidR="00663B92" w:rsidRDefault="00663B92" w:rsidP="00C404C8">
            <w:pPr>
              <w:widowControl w:val="0"/>
              <w:autoSpaceDE w:val="0"/>
              <w:autoSpaceDN w:val="0"/>
              <w:adjustRightInd w:val="0"/>
              <w:jc w:val="center"/>
              <w:rPr>
                <w:szCs w:val="24"/>
              </w:rPr>
            </w:pPr>
            <w:r>
              <w:rPr>
                <w:szCs w:val="24"/>
              </w:rPr>
              <w:t>0.47</w:t>
            </w:r>
          </w:p>
        </w:tc>
        <w:tc>
          <w:tcPr>
            <w:tcW w:w="2070" w:type="dxa"/>
            <w:tcBorders>
              <w:left w:val="nil"/>
              <w:right w:val="nil"/>
            </w:tcBorders>
          </w:tcPr>
          <w:p w:rsidR="00663B92" w:rsidRPr="006A5073" w:rsidRDefault="00663B92" w:rsidP="00663B92">
            <w:pPr>
              <w:jc w:val="center"/>
            </w:pPr>
            <w:r>
              <w:t>-</w:t>
            </w:r>
            <w:r w:rsidRPr="006A5073">
              <w:t>0.</w:t>
            </w:r>
            <w:r>
              <w:t>36</w:t>
            </w:r>
          </w:p>
        </w:tc>
      </w:tr>
      <w:tr w:rsidR="00663B92" w:rsidTr="00663B92">
        <w:trPr>
          <w:jc w:val="center"/>
        </w:trPr>
        <w:tc>
          <w:tcPr>
            <w:tcW w:w="3960" w:type="dxa"/>
            <w:tcBorders>
              <w:left w:val="nil"/>
              <w:bottom w:val="single" w:sz="4" w:space="0" w:color="auto"/>
              <w:right w:val="nil"/>
            </w:tcBorders>
          </w:tcPr>
          <w:p w:rsidR="00663B92" w:rsidRDefault="00663B92" w:rsidP="00C404C8">
            <w:pPr>
              <w:widowControl w:val="0"/>
              <w:autoSpaceDE w:val="0"/>
              <w:autoSpaceDN w:val="0"/>
              <w:adjustRightInd w:val="0"/>
              <w:ind w:firstLine="863"/>
              <w:rPr>
                <w:szCs w:val="24"/>
              </w:rPr>
            </w:pPr>
          </w:p>
        </w:tc>
        <w:tc>
          <w:tcPr>
            <w:tcW w:w="2880" w:type="dxa"/>
            <w:tcBorders>
              <w:left w:val="nil"/>
              <w:bottom w:val="single" w:sz="4" w:space="0" w:color="auto"/>
              <w:right w:val="nil"/>
            </w:tcBorders>
          </w:tcPr>
          <w:p w:rsidR="00663B92" w:rsidRDefault="00663B92" w:rsidP="00C404C8">
            <w:pPr>
              <w:widowControl w:val="0"/>
              <w:autoSpaceDE w:val="0"/>
              <w:autoSpaceDN w:val="0"/>
              <w:adjustRightInd w:val="0"/>
              <w:jc w:val="center"/>
              <w:rPr>
                <w:szCs w:val="24"/>
              </w:rPr>
            </w:pPr>
            <w:r>
              <w:rPr>
                <w:szCs w:val="24"/>
              </w:rPr>
              <w:t>(1.38)</w:t>
            </w:r>
          </w:p>
        </w:tc>
        <w:tc>
          <w:tcPr>
            <w:tcW w:w="2070" w:type="dxa"/>
            <w:tcBorders>
              <w:left w:val="nil"/>
              <w:bottom w:val="single" w:sz="4" w:space="0" w:color="auto"/>
              <w:right w:val="nil"/>
            </w:tcBorders>
          </w:tcPr>
          <w:p w:rsidR="00663B92" w:rsidRDefault="00663B92" w:rsidP="00C404C8">
            <w:pPr>
              <w:jc w:val="center"/>
            </w:pPr>
            <w:r w:rsidRPr="006A5073">
              <w:t>(1.6</w:t>
            </w:r>
            <w:r>
              <w:t>9</w:t>
            </w:r>
            <w:r w:rsidRPr="006A5073">
              <w:t>)</w:t>
            </w:r>
          </w:p>
        </w:tc>
      </w:tr>
    </w:tbl>
    <w:p w:rsidR="00663B92" w:rsidRPr="006A3961" w:rsidRDefault="00663B92" w:rsidP="00663B92">
      <w:pPr>
        <w:widowControl w:val="0"/>
        <w:autoSpaceDE w:val="0"/>
        <w:autoSpaceDN w:val="0"/>
        <w:adjustRightInd w:val="0"/>
        <w:rPr>
          <w:szCs w:val="24"/>
        </w:rPr>
        <w:sectPr w:rsidR="00663B92" w:rsidRPr="006A3961" w:rsidSect="00380211">
          <w:pgSz w:w="12240" w:h="15840"/>
          <w:pgMar w:top="1440" w:right="1350" w:bottom="1440" w:left="630" w:header="720" w:footer="720" w:gutter="0"/>
          <w:cols w:space="720"/>
          <w:docGrid w:linePitch="360"/>
        </w:sectPr>
      </w:pPr>
      <w:r w:rsidRPr="00A94954">
        <w:rPr>
          <w:szCs w:val="24"/>
        </w:rPr>
        <w:t>Note: Standard errors, corrected for clustering on dyads, are reported in parentheses.  Constant and variable for border length included but not reported.</w:t>
      </w:r>
      <w:r w:rsidR="00B27D90">
        <w:rPr>
          <w:szCs w:val="24"/>
        </w:rPr>
        <w:t xml:space="preserve">  *** p&lt;0.01, ** p&lt;0.05, * p&lt;0.10</w:t>
      </w:r>
    </w:p>
    <w:p w:rsidR="00C1067A" w:rsidRDefault="00266150" w:rsidP="00E81AC5">
      <w:pPr>
        <w:spacing w:line="480" w:lineRule="auto"/>
        <w:rPr>
          <w:i/>
        </w:rPr>
      </w:pPr>
      <w:r>
        <w:rPr>
          <w:i/>
        </w:rPr>
        <w:lastRenderedPageBreak/>
        <w:t>c</w:t>
      </w:r>
      <w:r w:rsidR="00C1067A">
        <w:rPr>
          <w:i/>
        </w:rPr>
        <w:t xml:space="preserve">) More restrictive </w:t>
      </w:r>
      <w:proofErr w:type="spellStart"/>
      <w:r w:rsidR="00C1067A">
        <w:rPr>
          <w:i/>
        </w:rPr>
        <w:t>codings</w:t>
      </w:r>
      <w:proofErr w:type="spellEnd"/>
      <w:r w:rsidR="00C1067A">
        <w:rPr>
          <w:i/>
        </w:rPr>
        <w:t xml:space="preserve"> of partition</w:t>
      </w:r>
    </w:p>
    <w:p w:rsidR="00C1067A" w:rsidRDefault="00C1067A" w:rsidP="00541554">
      <w:pPr>
        <w:spacing w:line="480" w:lineRule="auto"/>
      </w:pPr>
      <w:r>
        <w:t xml:space="preserve">In our base model, a segment was coded as partitioning a group if it cut through the polygon corresponding to the group’s homeland.  This rule does not distinguish groups that have substantial overhang on each side of the border from those that are merely “shaved” by the border.  Given the uncertainty associated with mapping group areas, we might want to insist that a sizable portion of the group extend into another state in order to consider it partitioned.  To do this, we calculate, for each partitioned group, what percentage of the group’s area was on either side of the border.  A group that is perfectly split in half by the border has 50 percent of its area in each state, while a group that is merely shaved by the border will have almost all of its area in one state and very little in the other.  We can then impose more restrictive </w:t>
      </w:r>
      <w:proofErr w:type="spellStart"/>
      <w:r>
        <w:t>codings</w:t>
      </w:r>
      <w:proofErr w:type="spellEnd"/>
      <w:r>
        <w:t xml:space="preserve"> of partition by requiring that the percentage of the group’s area that falls in each state exceed some minimum threshold.  </w:t>
      </w:r>
      <w:r w:rsidR="008819F6">
        <w:rPr>
          <w:b/>
        </w:rPr>
        <w:t>Table C</w:t>
      </w:r>
      <w:r w:rsidR="00816A92">
        <w:rPr>
          <w:b/>
        </w:rPr>
        <w:t>6</w:t>
      </w:r>
      <w:r>
        <w:t xml:space="preserve"> replicates the model specification in Table 1, column (3), after imposing increasingly strict criteria for a group to be considered partitioned. Minimum thresholds of 1, 5, 10, 20, and 30 percent were used, as indicated. The table also indicates, in each column, the percen</w:t>
      </w:r>
      <w:r w:rsidR="009F534B">
        <w:t>tage of segments that are coded</w:t>
      </w:r>
      <w:r>
        <w:t xml:space="preserve"> as partitioning a group given the threshold.  It is clear from the table that</w:t>
      </w:r>
      <w:r w:rsidR="009F534B">
        <w:t>, with one exception,</w:t>
      </w:r>
      <w:r>
        <w:t xml:space="preserve"> none of the </w:t>
      </w:r>
      <w:r w:rsidR="009F534B">
        <w:t xml:space="preserve">main </w:t>
      </w:r>
      <w:r>
        <w:t>results depend on how strict a coding of partition we use, although the magnitude and significance of the main effect—the</w:t>
      </w:r>
      <w:r w:rsidR="00FA4B9C">
        <w:t xml:space="preserve"> linear combination of </w:t>
      </w:r>
      <w:r w:rsidR="008E55AD" w:rsidRPr="008E55AD">
        <w:rPr>
          <w:i/>
        </w:rPr>
        <w:t>P</w:t>
      </w:r>
      <w:r w:rsidRPr="008E55AD">
        <w:rPr>
          <w:i/>
        </w:rPr>
        <w:t>artition</w:t>
      </w:r>
      <w:r w:rsidR="008E55AD">
        <w:t xml:space="preserve">, </w:t>
      </w:r>
      <w:r w:rsidR="008E55AD" w:rsidRPr="008E55AD">
        <w:rPr>
          <w:i/>
        </w:rPr>
        <w:t>F</w:t>
      </w:r>
      <w:r w:rsidRPr="008E55AD">
        <w:rPr>
          <w:i/>
        </w:rPr>
        <w:t>irst leader</w:t>
      </w:r>
      <w:r>
        <w:t xml:space="preserve">, </w:t>
      </w:r>
      <w:r w:rsidRPr="008E55AD">
        <w:rPr>
          <w:i/>
        </w:rPr>
        <w:t>population share</w:t>
      </w:r>
      <w:r w:rsidR="00FA4B9C">
        <w:t xml:space="preserve">, and the </w:t>
      </w:r>
      <w:r w:rsidR="00FA4B9C" w:rsidRPr="008E55AD">
        <w:rPr>
          <w:i/>
        </w:rPr>
        <w:t>interaction</w:t>
      </w:r>
      <w:r>
        <w:t>—</w:t>
      </w:r>
      <w:r w:rsidR="00FA4B9C">
        <w:t>increases as the partition criterion becomes more stringent</w:t>
      </w:r>
      <w:r>
        <w:t xml:space="preserve">.  Note that the border fractionalization score, which counts the number of groups partitioned by the claimant country’s borders, also changes with the minimum threshold, and its effects remain largely unchanged as well, except in model (3) where the variable obtains a p-value of .102. The table yields one strikingly different result in model (5): when we only consider groups to be partitioned when their area constitutes more than 30 </w:t>
      </w:r>
      <w:r>
        <w:lastRenderedPageBreak/>
        <w:t xml:space="preserve">percent in either state, the larger the partitioned group’s population share in the target – and thus presumably the more powerful in the target – the less likely the segments that partition that group will be disputed. </w:t>
      </w:r>
      <w:r w:rsidR="009F534B">
        <w:t xml:space="preserve">This is an intriguing and suggestive finding, which confirms Hypothesis 1c, and fits our findings with the EPR-data. </w:t>
      </w:r>
    </w:p>
    <w:p w:rsidR="00541554" w:rsidRDefault="00541554" w:rsidP="00541554">
      <w:pPr>
        <w:spacing w:line="480" w:lineRule="auto"/>
      </w:pPr>
    </w:p>
    <w:p w:rsidR="00C1067A" w:rsidRPr="005E4B3D" w:rsidRDefault="008819F6" w:rsidP="005E4B3D">
      <w:pPr>
        <w:spacing w:line="480" w:lineRule="auto"/>
        <w:jc w:val="center"/>
        <w:rPr>
          <w:b/>
        </w:rPr>
      </w:pPr>
      <w:r>
        <w:rPr>
          <w:b/>
        </w:rPr>
        <w:t>Table C</w:t>
      </w:r>
      <w:r w:rsidR="00816A92">
        <w:rPr>
          <w:b/>
        </w:rPr>
        <w:t>6</w:t>
      </w:r>
      <w:r w:rsidR="00C1067A" w:rsidRPr="005E4B3D">
        <w:rPr>
          <w:b/>
        </w:rPr>
        <w:t>: The Effect of Changing the Criterion for Group Partition</w:t>
      </w:r>
    </w:p>
    <w:tbl>
      <w:tblPr>
        <w:tblW w:w="10881" w:type="dxa"/>
        <w:jc w:val="center"/>
        <w:tblLayout w:type="fixed"/>
        <w:tblCellMar>
          <w:left w:w="75" w:type="dxa"/>
          <w:right w:w="75" w:type="dxa"/>
        </w:tblCellMar>
        <w:tblLook w:val="0000" w:firstRow="0" w:lastRow="0" w:firstColumn="0" w:lastColumn="0" w:noHBand="0" w:noVBand="0"/>
      </w:tblPr>
      <w:tblGrid>
        <w:gridCol w:w="150"/>
        <w:gridCol w:w="3381"/>
        <w:gridCol w:w="275"/>
        <w:gridCol w:w="1165"/>
        <w:gridCol w:w="150"/>
        <w:gridCol w:w="1290"/>
        <w:gridCol w:w="150"/>
        <w:gridCol w:w="1290"/>
        <w:gridCol w:w="150"/>
        <w:gridCol w:w="1290"/>
        <w:gridCol w:w="150"/>
        <w:gridCol w:w="1290"/>
        <w:gridCol w:w="150"/>
      </w:tblGrid>
      <w:tr w:rsidR="00541554" w:rsidTr="009F534B">
        <w:trPr>
          <w:gridAfter w:val="1"/>
          <w:wAfter w:w="150" w:type="dxa"/>
          <w:jc w:val="center"/>
        </w:trPr>
        <w:tc>
          <w:tcPr>
            <w:tcW w:w="3531" w:type="dxa"/>
            <w:gridSpan w:val="2"/>
            <w:tcBorders>
              <w:top w:val="single" w:sz="6" w:space="0" w:color="auto"/>
              <w:left w:val="nil"/>
              <w:bottom w:val="nil"/>
              <w:right w:val="nil"/>
            </w:tcBorders>
          </w:tcPr>
          <w:p w:rsidR="00541554" w:rsidRDefault="00541554" w:rsidP="009F534B">
            <w:pPr>
              <w:widowControl w:val="0"/>
              <w:autoSpaceDE w:val="0"/>
              <w:autoSpaceDN w:val="0"/>
              <w:adjustRightInd w:val="0"/>
              <w:rPr>
                <w:szCs w:val="24"/>
              </w:rPr>
            </w:pPr>
          </w:p>
        </w:tc>
        <w:tc>
          <w:tcPr>
            <w:tcW w:w="1440" w:type="dxa"/>
            <w:gridSpan w:val="2"/>
            <w:tcBorders>
              <w:top w:val="single" w:sz="6" w:space="0" w:color="auto"/>
              <w:left w:val="nil"/>
              <w:bottom w:val="nil"/>
              <w:right w:val="nil"/>
            </w:tcBorders>
          </w:tcPr>
          <w:p w:rsidR="00541554" w:rsidRDefault="00541554" w:rsidP="009F534B">
            <w:pPr>
              <w:widowControl w:val="0"/>
              <w:autoSpaceDE w:val="0"/>
              <w:autoSpaceDN w:val="0"/>
              <w:adjustRightInd w:val="0"/>
              <w:jc w:val="center"/>
              <w:rPr>
                <w:szCs w:val="24"/>
              </w:rPr>
            </w:pPr>
            <w:r>
              <w:rPr>
                <w:szCs w:val="24"/>
              </w:rPr>
              <w:t>(1)</w:t>
            </w:r>
          </w:p>
        </w:tc>
        <w:tc>
          <w:tcPr>
            <w:tcW w:w="1440" w:type="dxa"/>
            <w:gridSpan w:val="2"/>
            <w:tcBorders>
              <w:top w:val="single" w:sz="6" w:space="0" w:color="auto"/>
              <w:left w:val="nil"/>
              <w:bottom w:val="nil"/>
              <w:right w:val="nil"/>
            </w:tcBorders>
          </w:tcPr>
          <w:p w:rsidR="00541554" w:rsidRDefault="00541554" w:rsidP="009F534B">
            <w:pPr>
              <w:widowControl w:val="0"/>
              <w:autoSpaceDE w:val="0"/>
              <w:autoSpaceDN w:val="0"/>
              <w:adjustRightInd w:val="0"/>
              <w:jc w:val="center"/>
              <w:rPr>
                <w:szCs w:val="24"/>
              </w:rPr>
            </w:pPr>
            <w:r>
              <w:rPr>
                <w:szCs w:val="24"/>
              </w:rPr>
              <w:t>(2)</w:t>
            </w:r>
          </w:p>
        </w:tc>
        <w:tc>
          <w:tcPr>
            <w:tcW w:w="1440" w:type="dxa"/>
            <w:gridSpan w:val="2"/>
            <w:tcBorders>
              <w:top w:val="single" w:sz="6" w:space="0" w:color="auto"/>
              <w:left w:val="nil"/>
              <w:bottom w:val="nil"/>
              <w:right w:val="nil"/>
            </w:tcBorders>
          </w:tcPr>
          <w:p w:rsidR="00541554" w:rsidRDefault="00541554" w:rsidP="009F534B">
            <w:pPr>
              <w:widowControl w:val="0"/>
              <w:autoSpaceDE w:val="0"/>
              <w:autoSpaceDN w:val="0"/>
              <w:adjustRightInd w:val="0"/>
              <w:jc w:val="center"/>
              <w:rPr>
                <w:szCs w:val="24"/>
              </w:rPr>
            </w:pPr>
            <w:r>
              <w:rPr>
                <w:szCs w:val="24"/>
              </w:rPr>
              <w:t>(3)</w:t>
            </w:r>
          </w:p>
        </w:tc>
        <w:tc>
          <w:tcPr>
            <w:tcW w:w="1440" w:type="dxa"/>
            <w:gridSpan w:val="2"/>
            <w:tcBorders>
              <w:top w:val="single" w:sz="6" w:space="0" w:color="auto"/>
              <w:left w:val="nil"/>
              <w:bottom w:val="nil"/>
              <w:right w:val="nil"/>
            </w:tcBorders>
          </w:tcPr>
          <w:p w:rsidR="00541554" w:rsidRDefault="00541554" w:rsidP="009F534B">
            <w:pPr>
              <w:widowControl w:val="0"/>
              <w:autoSpaceDE w:val="0"/>
              <w:autoSpaceDN w:val="0"/>
              <w:adjustRightInd w:val="0"/>
              <w:jc w:val="center"/>
              <w:rPr>
                <w:szCs w:val="24"/>
              </w:rPr>
            </w:pPr>
            <w:r>
              <w:rPr>
                <w:szCs w:val="24"/>
              </w:rPr>
              <w:t>(4)</w:t>
            </w:r>
          </w:p>
        </w:tc>
        <w:tc>
          <w:tcPr>
            <w:tcW w:w="1440" w:type="dxa"/>
            <w:gridSpan w:val="2"/>
            <w:tcBorders>
              <w:top w:val="single" w:sz="6" w:space="0" w:color="auto"/>
              <w:left w:val="nil"/>
              <w:bottom w:val="nil"/>
              <w:right w:val="nil"/>
            </w:tcBorders>
          </w:tcPr>
          <w:p w:rsidR="00541554" w:rsidRDefault="00541554" w:rsidP="009F534B">
            <w:pPr>
              <w:widowControl w:val="0"/>
              <w:autoSpaceDE w:val="0"/>
              <w:autoSpaceDN w:val="0"/>
              <w:adjustRightInd w:val="0"/>
              <w:jc w:val="center"/>
              <w:rPr>
                <w:szCs w:val="24"/>
              </w:rPr>
            </w:pPr>
            <w:r>
              <w:rPr>
                <w:szCs w:val="24"/>
              </w:rPr>
              <w:t>(5)</w:t>
            </w:r>
          </w:p>
        </w:tc>
      </w:tr>
      <w:tr w:rsidR="00541554" w:rsidTr="009F534B">
        <w:trPr>
          <w:gridAfter w:val="1"/>
          <w:wAfter w:w="150" w:type="dxa"/>
          <w:jc w:val="center"/>
        </w:trPr>
        <w:tc>
          <w:tcPr>
            <w:tcW w:w="3531" w:type="dxa"/>
            <w:gridSpan w:val="2"/>
            <w:tcBorders>
              <w:top w:val="nil"/>
              <w:left w:val="nil"/>
              <w:bottom w:val="single" w:sz="6" w:space="0" w:color="auto"/>
              <w:right w:val="nil"/>
            </w:tcBorders>
          </w:tcPr>
          <w:p w:rsidR="00541554" w:rsidRPr="007271BA" w:rsidRDefault="00541554" w:rsidP="009F534B">
            <w:pPr>
              <w:widowControl w:val="0"/>
              <w:autoSpaceDE w:val="0"/>
              <w:autoSpaceDN w:val="0"/>
              <w:adjustRightInd w:val="0"/>
              <w:rPr>
                <w:b/>
                <w:szCs w:val="24"/>
              </w:rPr>
            </w:pPr>
            <w:r w:rsidRPr="007271BA">
              <w:rPr>
                <w:b/>
                <w:szCs w:val="24"/>
              </w:rPr>
              <w:t>VARIABLES</w:t>
            </w:r>
          </w:p>
        </w:tc>
        <w:tc>
          <w:tcPr>
            <w:tcW w:w="1440" w:type="dxa"/>
            <w:gridSpan w:val="2"/>
            <w:tcBorders>
              <w:top w:val="nil"/>
              <w:left w:val="nil"/>
              <w:bottom w:val="single" w:sz="6" w:space="0" w:color="auto"/>
              <w:right w:val="nil"/>
            </w:tcBorders>
          </w:tcPr>
          <w:p w:rsidR="00541554" w:rsidRDefault="00541554" w:rsidP="009F534B">
            <w:pPr>
              <w:widowControl w:val="0"/>
              <w:autoSpaceDE w:val="0"/>
              <w:autoSpaceDN w:val="0"/>
              <w:adjustRightInd w:val="0"/>
              <w:jc w:val="center"/>
              <w:rPr>
                <w:szCs w:val="24"/>
              </w:rPr>
            </w:pPr>
            <w:r>
              <w:rPr>
                <w:szCs w:val="24"/>
              </w:rPr>
              <w:t>1 percent</w:t>
            </w:r>
          </w:p>
        </w:tc>
        <w:tc>
          <w:tcPr>
            <w:tcW w:w="1440" w:type="dxa"/>
            <w:gridSpan w:val="2"/>
            <w:tcBorders>
              <w:top w:val="nil"/>
              <w:left w:val="nil"/>
              <w:bottom w:val="single" w:sz="6" w:space="0" w:color="auto"/>
              <w:right w:val="nil"/>
            </w:tcBorders>
          </w:tcPr>
          <w:p w:rsidR="00541554" w:rsidRDefault="00541554" w:rsidP="009F534B">
            <w:pPr>
              <w:widowControl w:val="0"/>
              <w:autoSpaceDE w:val="0"/>
              <w:autoSpaceDN w:val="0"/>
              <w:adjustRightInd w:val="0"/>
              <w:jc w:val="center"/>
              <w:rPr>
                <w:szCs w:val="24"/>
              </w:rPr>
            </w:pPr>
            <w:r>
              <w:rPr>
                <w:szCs w:val="24"/>
              </w:rPr>
              <w:t>5 percent</w:t>
            </w:r>
          </w:p>
        </w:tc>
        <w:tc>
          <w:tcPr>
            <w:tcW w:w="1440" w:type="dxa"/>
            <w:gridSpan w:val="2"/>
            <w:tcBorders>
              <w:top w:val="nil"/>
              <w:left w:val="nil"/>
              <w:bottom w:val="single" w:sz="6" w:space="0" w:color="auto"/>
              <w:right w:val="nil"/>
            </w:tcBorders>
          </w:tcPr>
          <w:p w:rsidR="00541554" w:rsidRDefault="00541554" w:rsidP="009F534B">
            <w:pPr>
              <w:widowControl w:val="0"/>
              <w:autoSpaceDE w:val="0"/>
              <w:autoSpaceDN w:val="0"/>
              <w:adjustRightInd w:val="0"/>
              <w:jc w:val="center"/>
              <w:rPr>
                <w:szCs w:val="24"/>
              </w:rPr>
            </w:pPr>
            <w:r>
              <w:rPr>
                <w:szCs w:val="24"/>
              </w:rPr>
              <w:t>10 percent</w:t>
            </w:r>
          </w:p>
        </w:tc>
        <w:tc>
          <w:tcPr>
            <w:tcW w:w="1440" w:type="dxa"/>
            <w:gridSpan w:val="2"/>
            <w:tcBorders>
              <w:top w:val="nil"/>
              <w:left w:val="nil"/>
              <w:bottom w:val="single" w:sz="6" w:space="0" w:color="auto"/>
              <w:right w:val="nil"/>
            </w:tcBorders>
          </w:tcPr>
          <w:p w:rsidR="00541554" w:rsidRDefault="00541554" w:rsidP="009F534B">
            <w:pPr>
              <w:widowControl w:val="0"/>
              <w:autoSpaceDE w:val="0"/>
              <w:autoSpaceDN w:val="0"/>
              <w:adjustRightInd w:val="0"/>
              <w:jc w:val="center"/>
              <w:rPr>
                <w:szCs w:val="24"/>
              </w:rPr>
            </w:pPr>
            <w:r>
              <w:rPr>
                <w:szCs w:val="24"/>
              </w:rPr>
              <w:t>20 percent</w:t>
            </w:r>
          </w:p>
        </w:tc>
        <w:tc>
          <w:tcPr>
            <w:tcW w:w="1440" w:type="dxa"/>
            <w:gridSpan w:val="2"/>
            <w:tcBorders>
              <w:top w:val="nil"/>
              <w:left w:val="nil"/>
              <w:bottom w:val="single" w:sz="6" w:space="0" w:color="auto"/>
              <w:right w:val="nil"/>
            </w:tcBorders>
          </w:tcPr>
          <w:p w:rsidR="00541554" w:rsidRDefault="00541554" w:rsidP="009F534B">
            <w:pPr>
              <w:widowControl w:val="0"/>
              <w:autoSpaceDE w:val="0"/>
              <w:autoSpaceDN w:val="0"/>
              <w:adjustRightInd w:val="0"/>
              <w:jc w:val="center"/>
              <w:rPr>
                <w:szCs w:val="24"/>
              </w:rPr>
            </w:pPr>
            <w:r>
              <w:rPr>
                <w:szCs w:val="24"/>
              </w:rPr>
              <w:t>30 percent</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r>
              <w:rPr>
                <w:szCs w:val="24"/>
              </w:rPr>
              <w:t>1.Partition</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-0.06</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0.24</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0.56</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0.44</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0.49</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(0.43)</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(0.45)</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(0.43)</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(0.55)</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(0.74)</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r>
              <w:rPr>
                <w:szCs w:val="24"/>
              </w:rPr>
              <w:t>2.Partition &amp; 1</w:t>
            </w:r>
            <w:r w:rsidRPr="00F276C1">
              <w:rPr>
                <w:szCs w:val="24"/>
                <w:vertAlign w:val="superscript"/>
              </w:rPr>
              <w:t>st</w:t>
            </w:r>
            <w:r>
              <w:rPr>
                <w:szCs w:val="24"/>
              </w:rPr>
              <w:t xml:space="preserve"> leader</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-1.58</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-1.52</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-1.48</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-1.36</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-0.49</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(0.97)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(0.95)</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(0.92)</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(1.09)</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(1.68)</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r>
              <w:rPr>
                <w:szCs w:val="24"/>
              </w:rPr>
              <w:t>3.Part. group pop. share in claim</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-4.56**</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-4.49**</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-4.25**</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-3.50*</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-3.09*</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(1.85)</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(1.82)</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(1.73)</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(1.84)</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(1.60)</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r>
              <w:rPr>
                <w:szCs w:val="24"/>
              </w:rPr>
              <w:t>4.Part. &amp; 1</w:t>
            </w:r>
            <w:r w:rsidRPr="00F276C1">
              <w:rPr>
                <w:szCs w:val="24"/>
                <w:vertAlign w:val="superscript"/>
              </w:rPr>
              <w:t>st</w:t>
            </w:r>
            <w:r>
              <w:rPr>
                <w:szCs w:val="24"/>
              </w:rPr>
              <w:t xml:space="preserve"> leader * pop. share</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8.68***</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8.35***</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8.07***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7.57***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6.12**</w:t>
            </w:r>
          </w:p>
        </w:tc>
      </w:tr>
      <w:tr w:rsidR="00B27D90" w:rsidTr="00AC15E8">
        <w:trPr>
          <w:gridAfter w:val="1"/>
          <w:wAfter w:w="150" w:type="dxa"/>
          <w:jc w:val="center"/>
        </w:trPr>
        <w:tc>
          <w:tcPr>
            <w:tcW w:w="3531"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rPr>
                <w:szCs w:val="24"/>
              </w:rPr>
            </w:pP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(2.13)</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(2.12)</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(2.05)</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(2.32)</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(2.54)</w:t>
            </w:r>
          </w:p>
        </w:tc>
      </w:tr>
      <w:tr w:rsidR="00B27D90" w:rsidTr="00AC15E8">
        <w:trPr>
          <w:gridAfter w:val="1"/>
          <w:wAfter w:w="150" w:type="dxa"/>
          <w:jc w:val="center"/>
        </w:trPr>
        <w:tc>
          <w:tcPr>
            <w:tcW w:w="3531" w:type="dxa"/>
            <w:gridSpan w:val="2"/>
            <w:tcBorders>
              <w:top w:val="single" w:sz="4" w:space="0" w:color="auto"/>
              <w:left w:val="nil"/>
              <w:right w:val="nil"/>
            </w:tcBorders>
          </w:tcPr>
          <w:p w:rsidR="00B27D90" w:rsidRDefault="00B27D90" w:rsidP="00B27D90">
            <w:pPr>
              <w:widowControl w:val="0"/>
              <w:autoSpaceDE w:val="0"/>
              <w:autoSpaceDN w:val="0"/>
              <w:adjustRightInd w:val="0"/>
              <w:jc w:val="center"/>
              <w:rPr>
                <w:szCs w:val="24"/>
              </w:rPr>
            </w:pPr>
            <w:r>
              <w:rPr>
                <w:szCs w:val="24"/>
              </w:rPr>
              <w:t>Linear Combination 1-4 |</w:t>
            </w:r>
          </w:p>
        </w:tc>
        <w:tc>
          <w:tcPr>
            <w:tcW w:w="1440" w:type="dxa"/>
            <w:gridSpan w:val="2"/>
            <w:tcBorders>
              <w:top w:val="single" w:sz="4" w:space="0" w:color="auto"/>
              <w:left w:val="nil"/>
              <w:right w:val="nil"/>
            </w:tcBorders>
          </w:tcPr>
          <w:p w:rsidR="00B27D90" w:rsidRDefault="00B27D90" w:rsidP="00B27D90">
            <w:pPr>
              <w:widowControl w:val="0"/>
              <w:autoSpaceDE w:val="0"/>
              <w:autoSpaceDN w:val="0"/>
              <w:adjustRightInd w:val="0"/>
              <w:jc w:val="center"/>
              <w:rPr>
                <w:szCs w:val="24"/>
              </w:rPr>
            </w:pPr>
            <w:r>
              <w:rPr>
                <w:szCs w:val="24"/>
              </w:rPr>
              <w:t>1.25*</w:t>
            </w:r>
          </w:p>
        </w:tc>
        <w:tc>
          <w:tcPr>
            <w:tcW w:w="1440" w:type="dxa"/>
            <w:gridSpan w:val="2"/>
            <w:tcBorders>
              <w:top w:val="single" w:sz="4" w:space="0" w:color="auto"/>
              <w:left w:val="nil"/>
              <w:right w:val="nil"/>
            </w:tcBorders>
          </w:tcPr>
          <w:p w:rsidR="00B27D90" w:rsidRDefault="00B27D90" w:rsidP="00B27D90">
            <w:pPr>
              <w:widowControl w:val="0"/>
              <w:autoSpaceDE w:val="0"/>
              <w:autoSpaceDN w:val="0"/>
              <w:adjustRightInd w:val="0"/>
              <w:jc w:val="center"/>
              <w:rPr>
                <w:szCs w:val="24"/>
              </w:rPr>
            </w:pPr>
            <w:r>
              <w:rPr>
                <w:szCs w:val="24"/>
              </w:rPr>
              <w:t>1.42**</w:t>
            </w:r>
          </w:p>
        </w:tc>
        <w:tc>
          <w:tcPr>
            <w:tcW w:w="1440" w:type="dxa"/>
            <w:gridSpan w:val="2"/>
            <w:tcBorders>
              <w:top w:val="single" w:sz="4" w:space="0" w:color="auto"/>
              <w:left w:val="nil"/>
              <w:right w:val="nil"/>
            </w:tcBorders>
          </w:tcPr>
          <w:p w:rsidR="00B27D90" w:rsidRDefault="00B27D90" w:rsidP="00B27D90">
            <w:pPr>
              <w:widowControl w:val="0"/>
              <w:autoSpaceDE w:val="0"/>
              <w:autoSpaceDN w:val="0"/>
              <w:adjustRightInd w:val="0"/>
              <w:jc w:val="center"/>
              <w:rPr>
                <w:szCs w:val="24"/>
              </w:rPr>
            </w:pPr>
            <w:r>
              <w:rPr>
                <w:szCs w:val="24"/>
              </w:rPr>
              <w:t>1.76**</w:t>
            </w:r>
          </w:p>
        </w:tc>
        <w:tc>
          <w:tcPr>
            <w:tcW w:w="1440" w:type="dxa"/>
            <w:gridSpan w:val="2"/>
            <w:tcBorders>
              <w:top w:val="single" w:sz="4" w:space="0" w:color="auto"/>
              <w:left w:val="nil"/>
              <w:right w:val="nil"/>
            </w:tcBorders>
          </w:tcPr>
          <w:p w:rsidR="00B27D90" w:rsidRDefault="00B27D90" w:rsidP="00B27D90">
            <w:pPr>
              <w:widowControl w:val="0"/>
              <w:autoSpaceDE w:val="0"/>
              <w:autoSpaceDN w:val="0"/>
              <w:adjustRightInd w:val="0"/>
              <w:jc w:val="center"/>
              <w:rPr>
                <w:szCs w:val="24"/>
              </w:rPr>
            </w:pPr>
            <w:r>
              <w:rPr>
                <w:szCs w:val="24"/>
              </w:rPr>
              <w:t>1.92***</w:t>
            </w:r>
          </w:p>
        </w:tc>
        <w:tc>
          <w:tcPr>
            <w:tcW w:w="1440" w:type="dxa"/>
            <w:gridSpan w:val="2"/>
            <w:tcBorders>
              <w:top w:val="single" w:sz="4" w:space="0" w:color="auto"/>
              <w:left w:val="nil"/>
              <w:right w:val="nil"/>
            </w:tcBorders>
          </w:tcPr>
          <w:p w:rsidR="00B27D90" w:rsidRDefault="00B27D90" w:rsidP="00B27D90">
            <w:pPr>
              <w:widowControl w:val="0"/>
              <w:autoSpaceDE w:val="0"/>
              <w:autoSpaceDN w:val="0"/>
              <w:adjustRightInd w:val="0"/>
              <w:jc w:val="center"/>
              <w:rPr>
                <w:szCs w:val="24"/>
              </w:rPr>
            </w:pPr>
            <w:r>
              <w:rPr>
                <w:szCs w:val="24"/>
              </w:rPr>
              <w:t>2.12***</w:t>
            </w:r>
          </w:p>
        </w:tc>
      </w:tr>
      <w:tr w:rsidR="00B27D90" w:rsidTr="00AC15E8">
        <w:trPr>
          <w:gridAfter w:val="1"/>
          <w:wAfter w:w="150" w:type="dxa"/>
          <w:jc w:val="center"/>
        </w:trPr>
        <w:tc>
          <w:tcPr>
            <w:tcW w:w="3531"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Pop. Share =.7</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(0.68)</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(0.70)</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(0.72)</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(0.64)</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(0.76)</w:t>
            </w:r>
          </w:p>
        </w:tc>
      </w:tr>
      <w:tr w:rsidR="00B27D90" w:rsidTr="00AC15E8">
        <w:trPr>
          <w:gridAfter w:val="1"/>
          <w:wAfter w:w="150" w:type="dxa"/>
          <w:jc w:val="center"/>
        </w:trPr>
        <w:tc>
          <w:tcPr>
            <w:tcW w:w="3531"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rPr>
                <w:szCs w:val="24"/>
              </w:rPr>
            </w:pPr>
            <w:r>
              <w:rPr>
                <w:szCs w:val="24"/>
              </w:rPr>
              <w:t>Border fractionalization claimant</w:t>
            </w:r>
          </w:p>
        </w:tc>
        <w:tc>
          <w:tcPr>
            <w:tcW w:w="1440"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jc w:val="center"/>
              <w:rPr>
                <w:szCs w:val="24"/>
              </w:rPr>
            </w:pPr>
            <w:r>
              <w:rPr>
                <w:szCs w:val="24"/>
              </w:rPr>
              <w:t>-0.10**</w:t>
            </w:r>
          </w:p>
        </w:tc>
        <w:tc>
          <w:tcPr>
            <w:tcW w:w="1440"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jc w:val="center"/>
              <w:rPr>
                <w:szCs w:val="24"/>
              </w:rPr>
            </w:pPr>
            <w:r>
              <w:rPr>
                <w:szCs w:val="24"/>
              </w:rPr>
              <w:t>-0.13**</w:t>
            </w:r>
          </w:p>
        </w:tc>
        <w:tc>
          <w:tcPr>
            <w:tcW w:w="1440"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jc w:val="center"/>
              <w:rPr>
                <w:szCs w:val="24"/>
              </w:rPr>
            </w:pPr>
            <w:r>
              <w:rPr>
                <w:szCs w:val="24"/>
              </w:rPr>
              <w:t>-0.13</w:t>
            </w:r>
          </w:p>
        </w:tc>
        <w:tc>
          <w:tcPr>
            <w:tcW w:w="1440"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jc w:val="center"/>
              <w:rPr>
                <w:szCs w:val="24"/>
              </w:rPr>
            </w:pPr>
            <w:r>
              <w:rPr>
                <w:szCs w:val="24"/>
              </w:rPr>
              <w:t>-0.16*</w:t>
            </w:r>
          </w:p>
        </w:tc>
        <w:tc>
          <w:tcPr>
            <w:tcW w:w="1440"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jc w:val="center"/>
              <w:rPr>
                <w:szCs w:val="24"/>
              </w:rPr>
            </w:pPr>
            <w:r>
              <w:rPr>
                <w:szCs w:val="24"/>
              </w:rPr>
              <w:t>-0.41**</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(0.05)</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(0.07)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(0.08)</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(0.09)</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(0.17)</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r>
              <w:rPr>
                <w:szCs w:val="24"/>
              </w:rPr>
              <w:t>Part. Group pop. share in target</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-0.57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-0.60</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-0.71</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-0.87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-3.57***</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(0.94)</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(0.96)</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(0.97)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(1.07)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(1.23)</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r>
              <w:rPr>
                <w:szCs w:val="24"/>
              </w:rPr>
              <w:t>Border length (logged)</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0.65*</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0.67*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0.67*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0.63*</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1.01</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(0.37)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(0.37)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(0.38)</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(0.34)</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(0.66)</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r>
              <w:rPr>
                <w:szCs w:val="24"/>
              </w:rPr>
              <w:t>Constant</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-5.86**</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-6.08**</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-6.33**</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-5.89**</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-7.75*</w:t>
            </w:r>
          </w:p>
        </w:tc>
      </w:tr>
      <w:tr w:rsidR="00B27D90" w:rsidTr="009F534B">
        <w:trPr>
          <w:gridAfter w:val="1"/>
          <w:wAfter w:w="150" w:type="dxa"/>
          <w:jc w:val="center"/>
        </w:trPr>
        <w:tc>
          <w:tcPr>
            <w:tcW w:w="3531"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rPr>
                <w:szCs w:val="24"/>
              </w:rPr>
            </w:pP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(2.60)</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(2.63)</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(2.66)</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(2.33)</w:t>
            </w:r>
          </w:p>
        </w:tc>
        <w:tc>
          <w:tcPr>
            <w:tcW w:w="1440" w:type="dxa"/>
            <w:gridSpan w:val="2"/>
            <w:tcBorders>
              <w:top w:val="nil"/>
              <w:left w:val="nil"/>
              <w:bottom w:val="single" w:sz="4" w:space="0" w:color="auto"/>
              <w:right w:val="nil"/>
            </w:tcBorders>
          </w:tcPr>
          <w:p w:rsidR="00B27D90" w:rsidRDefault="00B27D90" w:rsidP="00B27D90">
            <w:pPr>
              <w:widowControl w:val="0"/>
              <w:autoSpaceDE w:val="0"/>
              <w:autoSpaceDN w:val="0"/>
              <w:adjustRightInd w:val="0"/>
              <w:jc w:val="center"/>
              <w:rPr>
                <w:szCs w:val="24"/>
              </w:rPr>
            </w:pPr>
            <w:r>
              <w:rPr>
                <w:szCs w:val="24"/>
              </w:rPr>
              <w:t>(4.15)</w:t>
            </w:r>
          </w:p>
        </w:tc>
      </w:tr>
      <w:tr w:rsidR="00541554" w:rsidTr="009F534B">
        <w:trPr>
          <w:gridBefore w:val="1"/>
          <w:wBefore w:w="150" w:type="dxa"/>
          <w:jc w:val="center"/>
        </w:trPr>
        <w:tc>
          <w:tcPr>
            <w:tcW w:w="3656" w:type="dxa"/>
            <w:gridSpan w:val="2"/>
            <w:tcBorders>
              <w:top w:val="single" w:sz="4" w:space="0" w:color="auto"/>
              <w:left w:val="nil"/>
              <w:right w:val="nil"/>
            </w:tcBorders>
          </w:tcPr>
          <w:p w:rsidR="00541554" w:rsidRDefault="00541554" w:rsidP="00B27D90">
            <w:pPr>
              <w:widowControl w:val="0"/>
              <w:autoSpaceDE w:val="0"/>
              <w:autoSpaceDN w:val="0"/>
              <w:adjustRightInd w:val="0"/>
              <w:jc w:val="center"/>
              <w:rPr>
                <w:szCs w:val="24"/>
              </w:rPr>
            </w:pPr>
            <w:r>
              <w:rPr>
                <w:szCs w:val="24"/>
              </w:rPr>
              <w:t>Percent of segments that partition</w:t>
            </w:r>
          </w:p>
        </w:tc>
        <w:tc>
          <w:tcPr>
            <w:tcW w:w="1315" w:type="dxa"/>
            <w:gridSpan w:val="2"/>
            <w:tcBorders>
              <w:top w:val="single" w:sz="4" w:space="0" w:color="auto"/>
              <w:left w:val="nil"/>
              <w:right w:val="nil"/>
            </w:tcBorders>
          </w:tcPr>
          <w:p w:rsidR="00541554" w:rsidRDefault="00541554" w:rsidP="00B27D90">
            <w:pPr>
              <w:widowControl w:val="0"/>
              <w:autoSpaceDE w:val="0"/>
              <w:autoSpaceDN w:val="0"/>
              <w:adjustRightInd w:val="0"/>
              <w:jc w:val="center"/>
              <w:rPr>
                <w:szCs w:val="24"/>
              </w:rPr>
            </w:pPr>
            <w:r>
              <w:rPr>
                <w:szCs w:val="24"/>
              </w:rPr>
              <w:t>70.8</w:t>
            </w:r>
          </w:p>
        </w:tc>
        <w:tc>
          <w:tcPr>
            <w:tcW w:w="1440" w:type="dxa"/>
            <w:gridSpan w:val="2"/>
            <w:tcBorders>
              <w:top w:val="single" w:sz="4" w:space="0" w:color="auto"/>
              <w:left w:val="nil"/>
              <w:right w:val="nil"/>
            </w:tcBorders>
          </w:tcPr>
          <w:p w:rsidR="00541554" w:rsidRDefault="00541554" w:rsidP="00B27D90">
            <w:pPr>
              <w:widowControl w:val="0"/>
              <w:autoSpaceDE w:val="0"/>
              <w:autoSpaceDN w:val="0"/>
              <w:adjustRightInd w:val="0"/>
              <w:jc w:val="center"/>
              <w:rPr>
                <w:szCs w:val="24"/>
              </w:rPr>
            </w:pPr>
            <w:r>
              <w:rPr>
                <w:szCs w:val="24"/>
              </w:rPr>
              <w:t>64.6</w:t>
            </w:r>
          </w:p>
        </w:tc>
        <w:tc>
          <w:tcPr>
            <w:tcW w:w="1440" w:type="dxa"/>
            <w:gridSpan w:val="2"/>
            <w:tcBorders>
              <w:top w:val="single" w:sz="4" w:space="0" w:color="auto"/>
              <w:left w:val="nil"/>
              <w:right w:val="nil"/>
            </w:tcBorders>
          </w:tcPr>
          <w:p w:rsidR="00541554" w:rsidRDefault="00541554" w:rsidP="00B27D90">
            <w:pPr>
              <w:widowControl w:val="0"/>
              <w:autoSpaceDE w:val="0"/>
              <w:autoSpaceDN w:val="0"/>
              <w:adjustRightInd w:val="0"/>
              <w:jc w:val="center"/>
              <w:rPr>
                <w:szCs w:val="24"/>
              </w:rPr>
            </w:pPr>
            <w:r>
              <w:rPr>
                <w:szCs w:val="24"/>
              </w:rPr>
              <w:t>57.6</w:t>
            </w:r>
          </w:p>
        </w:tc>
        <w:tc>
          <w:tcPr>
            <w:tcW w:w="1440" w:type="dxa"/>
            <w:gridSpan w:val="2"/>
            <w:tcBorders>
              <w:top w:val="single" w:sz="4" w:space="0" w:color="auto"/>
              <w:left w:val="nil"/>
              <w:right w:val="nil"/>
            </w:tcBorders>
          </w:tcPr>
          <w:p w:rsidR="00541554" w:rsidRDefault="00541554" w:rsidP="00B27D90">
            <w:pPr>
              <w:widowControl w:val="0"/>
              <w:autoSpaceDE w:val="0"/>
              <w:autoSpaceDN w:val="0"/>
              <w:adjustRightInd w:val="0"/>
              <w:jc w:val="center"/>
              <w:rPr>
                <w:szCs w:val="24"/>
              </w:rPr>
            </w:pPr>
            <w:r>
              <w:rPr>
                <w:szCs w:val="24"/>
              </w:rPr>
              <w:t>38.3</w:t>
            </w:r>
          </w:p>
        </w:tc>
        <w:tc>
          <w:tcPr>
            <w:tcW w:w="1440" w:type="dxa"/>
            <w:gridSpan w:val="2"/>
            <w:tcBorders>
              <w:top w:val="single" w:sz="4" w:space="0" w:color="auto"/>
              <w:left w:val="nil"/>
              <w:right w:val="nil"/>
            </w:tcBorders>
          </w:tcPr>
          <w:p w:rsidR="00541554" w:rsidRDefault="00541554" w:rsidP="00B27D90">
            <w:pPr>
              <w:widowControl w:val="0"/>
              <w:autoSpaceDE w:val="0"/>
              <w:autoSpaceDN w:val="0"/>
              <w:adjustRightInd w:val="0"/>
              <w:jc w:val="center"/>
              <w:rPr>
                <w:szCs w:val="24"/>
              </w:rPr>
            </w:pPr>
            <w:r>
              <w:rPr>
                <w:szCs w:val="24"/>
              </w:rPr>
              <w:t>21.8</w:t>
            </w:r>
          </w:p>
        </w:tc>
      </w:tr>
      <w:tr w:rsidR="00B27D90" w:rsidTr="009F534B">
        <w:trPr>
          <w:gridAfter w:val="1"/>
          <w:wAfter w:w="150" w:type="dxa"/>
          <w:jc w:val="center"/>
        </w:trPr>
        <w:tc>
          <w:tcPr>
            <w:tcW w:w="3531"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rPr>
                <w:szCs w:val="24"/>
              </w:rPr>
            </w:pPr>
            <w:r>
              <w:rPr>
                <w:szCs w:val="24"/>
              </w:rPr>
              <w:t>Observations</w:t>
            </w:r>
          </w:p>
        </w:tc>
        <w:tc>
          <w:tcPr>
            <w:tcW w:w="1440"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jc w:val="center"/>
              <w:rPr>
                <w:szCs w:val="24"/>
              </w:rPr>
            </w:pPr>
            <w:r>
              <w:rPr>
                <w:szCs w:val="24"/>
              </w:rPr>
              <w:t>153,370</w:t>
            </w:r>
          </w:p>
        </w:tc>
        <w:tc>
          <w:tcPr>
            <w:tcW w:w="1440"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jc w:val="center"/>
              <w:rPr>
                <w:szCs w:val="24"/>
              </w:rPr>
            </w:pPr>
            <w:r>
              <w:rPr>
                <w:szCs w:val="24"/>
              </w:rPr>
              <w:t>153,370</w:t>
            </w:r>
          </w:p>
        </w:tc>
        <w:tc>
          <w:tcPr>
            <w:tcW w:w="1440"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jc w:val="center"/>
              <w:rPr>
                <w:szCs w:val="24"/>
              </w:rPr>
            </w:pPr>
            <w:r>
              <w:rPr>
                <w:szCs w:val="24"/>
              </w:rPr>
              <w:t>153,370</w:t>
            </w:r>
          </w:p>
        </w:tc>
        <w:tc>
          <w:tcPr>
            <w:tcW w:w="1440"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jc w:val="center"/>
              <w:rPr>
                <w:szCs w:val="24"/>
              </w:rPr>
            </w:pPr>
            <w:r>
              <w:rPr>
                <w:szCs w:val="24"/>
              </w:rPr>
              <w:t>153,370</w:t>
            </w:r>
          </w:p>
        </w:tc>
        <w:tc>
          <w:tcPr>
            <w:tcW w:w="1440" w:type="dxa"/>
            <w:gridSpan w:val="2"/>
            <w:tcBorders>
              <w:top w:val="single" w:sz="4" w:space="0" w:color="auto"/>
              <w:left w:val="nil"/>
              <w:bottom w:val="nil"/>
              <w:right w:val="nil"/>
            </w:tcBorders>
          </w:tcPr>
          <w:p w:rsidR="00B27D90" w:rsidRDefault="00B27D90" w:rsidP="00B27D90">
            <w:pPr>
              <w:widowControl w:val="0"/>
              <w:autoSpaceDE w:val="0"/>
              <w:autoSpaceDN w:val="0"/>
              <w:adjustRightInd w:val="0"/>
              <w:jc w:val="center"/>
              <w:rPr>
                <w:szCs w:val="24"/>
              </w:rPr>
            </w:pPr>
            <w:r>
              <w:rPr>
                <w:szCs w:val="24"/>
              </w:rPr>
              <w:t>153,370</w:t>
            </w:r>
          </w:p>
        </w:tc>
      </w:tr>
      <w:tr w:rsidR="00B27D90" w:rsidTr="009F534B">
        <w:trPr>
          <w:gridAfter w:val="1"/>
          <w:wAfter w:w="150" w:type="dxa"/>
          <w:jc w:val="center"/>
        </w:trPr>
        <w:tc>
          <w:tcPr>
            <w:tcW w:w="3531" w:type="dxa"/>
            <w:gridSpan w:val="2"/>
            <w:tcBorders>
              <w:top w:val="nil"/>
              <w:left w:val="nil"/>
              <w:bottom w:val="nil"/>
              <w:right w:val="nil"/>
            </w:tcBorders>
          </w:tcPr>
          <w:p w:rsidR="00B27D90" w:rsidRDefault="00B27D90" w:rsidP="00B27D90">
            <w:pPr>
              <w:widowControl w:val="0"/>
              <w:autoSpaceDE w:val="0"/>
              <w:autoSpaceDN w:val="0"/>
              <w:adjustRightInd w:val="0"/>
              <w:rPr>
                <w:szCs w:val="24"/>
              </w:rPr>
            </w:pPr>
            <w:r>
              <w:rPr>
                <w:szCs w:val="24"/>
              </w:rPr>
              <w:t>Chi2 statistic</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32.50</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33.59</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34.35</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28.77</w:t>
            </w:r>
          </w:p>
        </w:tc>
        <w:tc>
          <w:tcPr>
            <w:tcW w:w="1440" w:type="dxa"/>
            <w:gridSpan w:val="2"/>
            <w:tcBorders>
              <w:top w:val="nil"/>
              <w:left w:val="nil"/>
              <w:bottom w:val="nil"/>
              <w:right w:val="nil"/>
            </w:tcBorders>
          </w:tcPr>
          <w:p w:rsidR="00B27D90" w:rsidRDefault="00B27D90" w:rsidP="00B27D90">
            <w:pPr>
              <w:widowControl w:val="0"/>
              <w:autoSpaceDE w:val="0"/>
              <w:autoSpaceDN w:val="0"/>
              <w:adjustRightInd w:val="0"/>
              <w:jc w:val="center"/>
              <w:rPr>
                <w:szCs w:val="24"/>
              </w:rPr>
            </w:pPr>
            <w:r>
              <w:rPr>
                <w:szCs w:val="24"/>
              </w:rPr>
              <w:t>37.09</w:t>
            </w:r>
          </w:p>
        </w:tc>
      </w:tr>
      <w:tr w:rsidR="00B27D90" w:rsidTr="009F534B">
        <w:tblPrEx>
          <w:tblBorders>
            <w:bottom w:val="single" w:sz="6" w:space="0" w:color="auto"/>
          </w:tblBorders>
        </w:tblPrEx>
        <w:trPr>
          <w:gridAfter w:val="1"/>
          <w:wAfter w:w="150" w:type="dxa"/>
          <w:jc w:val="center"/>
        </w:trPr>
        <w:tc>
          <w:tcPr>
            <w:tcW w:w="3531" w:type="dxa"/>
            <w:gridSpan w:val="2"/>
            <w:tcBorders>
              <w:top w:val="nil"/>
              <w:left w:val="nil"/>
              <w:bottom w:val="single" w:sz="6" w:space="0" w:color="auto"/>
              <w:right w:val="nil"/>
            </w:tcBorders>
          </w:tcPr>
          <w:p w:rsidR="00B27D90" w:rsidRDefault="00B27D90" w:rsidP="00B27D90">
            <w:pPr>
              <w:widowControl w:val="0"/>
              <w:autoSpaceDE w:val="0"/>
              <w:autoSpaceDN w:val="0"/>
              <w:adjustRightInd w:val="0"/>
              <w:rPr>
                <w:szCs w:val="24"/>
              </w:rPr>
            </w:pPr>
            <w:r>
              <w:rPr>
                <w:szCs w:val="24"/>
              </w:rPr>
              <w:t>Pseudo R-squared</w:t>
            </w:r>
          </w:p>
        </w:tc>
        <w:tc>
          <w:tcPr>
            <w:tcW w:w="1440" w:type="dxa"/>
            <w:gridSpan w:val="2"/>
            <w:tcBorders>
              <w:top w:val="nil"/>
              <w:left w:val="nil"/>
              <w:bottom w:val="single" w:sz="6" w:space="0" w:color="auto"/>
              <w:right w:val="nil"/>
            </w:tcBorders>
          </w:tcPr>
          <w:p w:rsidR="00B27D90" w:rsidRDefault="00B27D90" w:rsidP="00B27D90">
            <w:pPr>
              <w:widowControl w:val="0"/>
              <w:autoSpaceDE w:val="0"/>
              <w:autoSpaceDN w:val="0"/>
              <w:adjustRightInd w:val="0"/>
              <w:jc w:val="center"/>
              <w:rPr>
                <w:szCs w:val="24"/>
              </w:rPr>
            </w:pPr>
            <w:r>
              <w:rPr>
                <w:szCs w:val="24"/>
              </w:rPr>
              <w:t>0.23</w:t>
            </w:r>
          </w:p>
        </w:tc>
        <w:tc>
          <w:tcPr>
            <w:tcW w:w="1440" w:type="dxa"/>
            <w:gridSpan w:val="2"/>
            <w:tcBorders>
              <w:top w:val="nil"/>
              <w:left w:val="nil"/>
              <w:bottom w:val="single" w:sz="6" w:space="0" w:color="auto"/>
              <w:right w:val="nil"/>
            </w:tcBorders>
          </w:tcPr>
          <w:p w:rsidR="00B27D90" w:rsidRDefault="00B27D90" w:rsidP="00B27D90">
            <w:pPr>
              <w:widowControl w:val="0"/>
              <w:autoSpaceDE w:val="0"/>
              <w:autoSpaceDN w:val="0"/>
              <w:adjustRightInd w:val="0"/>
              <w:jc w:val="center"/>
              <w:rPr>
                <w:szCs w:val="24"/>
              </w:rPr>
            </w:pPr>
            <w:r>
              <w:rPr>
                <w:szCs w:val="24"/>
              </w:rPr>
              <w:t>0.23</w:t>
            </w:r>
          </w:p>
        </w:tc>
        <w:tc>
          <w:tcPr>
            <w:tcW w:w="1440" w:type="dxa"/>
            <w:gridSpan w:val="2"/>
            <w:tcBorders>
              <w:top w:val="nil"/>
              <w:left w:val="nil"/>
              <w:bottom w:val="single" w:sz="6" w:space="0" w:color="auto"/>
              <w:right w:val="nil"/>
            </w:tcBorders>
          </w:tcPr>
          <w:p w:rsidR="00B27D90" w:rsidRDefault="00B27D90" w:rsidP="00B27D90">
            <w:pPr>
              <w:widowControl w:val="0"/>
              <w:autoSpaceDE w:val="0"/>
              <w:autoSpaceDN w:val="0"/>
              <w:adjustRightInd w:val="0"/>
              <w:jc w:val="center"/>
              <w:rPr>
                <w:szCs w:val="24"/>
              </w:rPr>
            </w:pPr>
            <w:r>
              <w:rPr>
                <w:szCs w:val="24"/>
              </w:rPr>
              <w:t>0.23</w:t>
            </w:r>
          </w:p>
        </w:tc>
        <w:tc>
          <w:tcPr>
            <w:tcW w:w="1440" w:type="dxa"/>
            <w:gridSpan w:val="2"/>
            <w:tcBorders>
              <w:top w:val="nil"/>
              <w:left w:val="nil"/>
              <w:bottom w:val="single" w:sz="6" w:space="0" w:color="auto"/>
              <w:right w:val="nil"/>
            </w:tcBorders>
          </w:tcPr>
          <w:p w:rsidR="00B27D90" w:rsidRDefault="00B27D90" w:rsidP="00B27D90">
            <w:pPr>
              <w:widowControl w:val="0"/>
              <w:autoSpaceDE w:val="0"/>
              <w:autoSpaceDN w:val="0"/>
              <w:adjustRightInd w:val="0"/>
              <w:jc w:val="center"/>
              <w:rPr>
                <w:szCs w:val="24"/>
              </w:rPr>
            </w:pPr>
            <w:r>
              <w:rPr>
                <w:szCs w:val="24"/>
              </w:rPr>
              <w:t>0.18</w:t>
            </w:r>
          </w:p>
        </w:tc>
        <w:tc>
          <w:tcPr>
            <w:tcW w:w="1440" w:type="dxa"/>
            <w:gridSpan w:val="2"/>
            <w:tcBorders>
              <w:top w:val="nil"/>
              <w:left w:val="nil"/>
              <w:bottom w:val="single" w:sz="6" w:space="0" w:color="auto"/>
              <w:right w:val="nil"/>
            </w:tcBorders>
          </w:tcPr>
          <w:p w:rsidR="00B27D90" w:rsidRDefault="00B27D90" w:rsidP="00B27D90">
            <w:pPr>
              <w:widowControl w:val="0"/>
              <w:autoSpaceDE w:val="0"/>
              <w:autoSpaceDN w:val="0"/>
              <w:adjustRightInd w:val="0"/>
              <w:jc w:val="center"/>
              <w:rPr>
                <w:szCs w:val="24"/>
              </w:rPr>
            </w:pPr>
            <w:r>
              <w:rPr>
                <w:szCs w:val="24"/>
              </w:rPr>
              <w:t>0.17</w:t>
            </w:r>
          </w:p>
        </w:tc>
      </w:tr>
    </w:tbl>
    <w:p w:rsidR="00541554" w:rsidRDefault="00541554" w:rsidP="00541554">
      <w:pPr>
        <w:widowControl w:val="0"/>
        <w:autoSpaceDE w:val="0"/>
        <w:autoSpaceDN w:val="0"/>
        <w:adjustRightInd w:val="0"/>
        <w:jc w:val="center"/>
        <w:rPr>
          <w:szCs w:val="24"/>
        </w:rPr>
      </w:pPr>
      <w:r>
        <w:rPr>
          <w:szCs w:val="24"/>
        </w:rPr>
        <w:t>Robust standard errors in parentheses</w:t>
      </w:r>
    </w:p>
    <w:p w:rsidR="00541554" w:rsidRDefault="00541554" w:rsidP="00541554">
      <w:pPr>
        <w:widowControl w:val="0"/>
        <w:autoSpaceDE w:val="0"/>
        <w:autoSpaceDN w:val="0"/>
        <w:adjustRightInd w:val="0"/>
        <w:jc w:val="center"/>
        <w:rPr>
          <w:szCs w:val="24"/>
        </w:rPr>
      </w:pPr>
      <w:r>
        <w:rPr>
          <w:szCs w:val="24"/>
        </w:rPr>
        <w:t>*** p&lt;0.01, ** p&lt;0.05, * p&lt;0.1</w:t>
      </w:r>
    </w:p>
    <w:p w:rsidR="00C1067A" w:rsidRDefault="00C1067A" w:rsidP="00E81AC5">
      <w:pPr>
        <w:spacing w:line="480" w:lineRule="auto"/>
      </w:pPr>
    </w:p>
    <w:p w:rsidR="0022572F" w:rsidRDefault="0022572F">
      <w:pPr>
        <w:rPr>
          <w:i/>
        </w:rPr>
      </w:pPr>
      <w:r>
        <w:rPr>
          <w:i/>
        </w:rPr>
        <w:br w:type="page"/>
      </w:r>
    </w:p>
    <w:p w:rsidR="00C1067A" w:rsidRDefault="00266150" w:rsidP="00041D06">
      <w:pPr>
        <w:rPr>
          <w:i/>
        </w:rPr>
      </w:pPr>
      <w:r>
        <w:rPr>
          <w:i/>
        </w:rPr>
        <w:lastRenderedPageBreak/>
        <w:t>d</w:t>
      </w:r>
      <w:r w:rsidR="00C1067A" w:rsidRPr="00E81AC5">
        <w:rPr>
          <w:i/>
        </w:rPr>
        <w:t>) Alternative map of ethnic groups</w:t>
      </w:r>
    </w:p>
    <w:p w:rsidR="00C1067A" w:rsidRPr="00041D06" w:rsidRDefault="00C1067A" w:rsidP="00041D06"/>
    <w:p w:rsidR="00C1067A" w:rsidRPr="00647A61" w:rsidRDefault="00C1067A" w:rsidP="00E81AC5">
      <w:pPr>
        <w:spacing w:line="480" w:lineRule="auto"/>
      </w:pPr>
      <w:r>
        <w:t xml:space="preserve">We next replicate the analyses of the main text in the paper replacing the Soviet Atlas </w:t>
      </w:r>
      <w:proofErr w:type="spellStart"/>
      <w:r w:rsidRPr="00C35906">
        <w:rPr>
          <w:i/>
        </w:rPr>
        <w:t>Narodov</w:t>
      </w:r>
      <w:proofErr w:type="spellEnd"/>
      <w:r w:rsidRPr="00C35906">
        <w:rPr>
          <w:i/>
        </w:rPr>
        <w:t xml:space="preserve"> Mira</w:t>
      </w:r>
      <w:r>
        <w:t xml:space="preserve"> geo-referenced as GREG – presented in </w:t>
      </w:r>
      <w:r w:rsidR="008819F6">
        <w:rPr>
          <w:b/>
        </w:rPr>
        <w:t>Figure C</w:t>
      </w:r>
      <w:r w:rsidR="009353EF">
        <w:rPr>
          <w:b/>
        </w:rPr>
        <w:t>4</w:t>
      </w:r>
      <w:r>
        <w:rPr>
          <w:b/>
        </w:rPr>
        <w:t xml:space="preserve"> </w:t>
      </w:r>
      <w:r>
        <w:t xml:space="preserve">– with a map of Africa tribes produced by Murdock’s (1959).  Murdock’s map, digitized by Nathan Nunn, is shown </w:t>
      </w:r>
      <w:r w:rsidR="008819F6">
        <w:rPr>
          <w:b/>
        </w:rPr>
        <w:t>Figure C</w:t>
      </w:r>
      <w:r w:rsidR="009353EF">
        <w:rPr>
          <w:b/>
        </w:rPr>
        <w:t>5</w:t>
      </w:r>
      <w:r>
        <w:t xml:space="preserve">. A quick comparison with the GREG map in </w:t>
      </w:r>
      <w:r>
        <w:rPr>
          <w:b/>
        </w:rPr>
        <w:t>Figure</w:t>
      </w:r>
      <w:r w:rsidR="008819F6">
        <w:rPr>
          <w:b/>
        </w:rPr>
        <w:t xml:space="preserve"> C</w:t>
      </w:r>
      <w:r w:rsidR="009353EF">
        <w:rPr>
          <w:b/>
        </w:rPr>
        <w:t>4</w:t>
      </w:r>
      <w:r>
        <w:t xml:space="preserve"> </w:t>
      </w:r>
      <w:r w:rsidRPr="000B2524">
        <w:t>shows</w:t>
      </w:r>
      <w:r>
        <w:t xml:space="preserve"> that the Murdock alternative has more, smaller groups, so some of the large groupings that appear in GREG (e.g., Arabs, Somalis) are broken into smaller units.   As a result, comparably fewer countries appear to be ethnically homogeneous.  The Murdock map was also not snapped to country borders in the same way that GREG map was, leading to more small overhangs.  As a results of these two differences, using the Murdock map leads to comparably more segments that partition a group (93 percent vs 74 percent) and fewer segments that partition a group that produced the first leader (5.6 percent vs. 19.8 percent).  To deal with the possibility that map inaccuracies overstate the incidence of partition, we estimated the models with these data using several different criteria for partition, as described above.</w:t>
      </w:r>
      <w:r w:rsidR="00F95FD4">
        <w:t xml:space="preserve"> To calculate the linear combination, we set Partitioned group’s population share in the claimant at .4, which holds for over a quarter of the cases where a partitioned group in the Murdock data produced the first leader. </w:t>
      </w:r>
      <w:r w:rsidR="008819F6">
        <w:rPr>
          <w:b/>
        </w:rPr>
        <w:t>Table C</w:t>
      </w:r>
      <w:r w:rsidR="00816A92">
        <w:rPr>
          <w:b/>
        </w:rPr>
        <w:t>7</w:t>
      </w:r>
      <w:r>
        <w:t xml:space="preserve"> estimates the model specification in Table 1, column (4), using variables created using the Murdock map.  The first column imposes no threshold on the size of the overhang required for a segment to be coded as partitioning a group; the next four columns impose increasingly strict minimum thresholds, as indicated.  Overall, the results obtained using this map are similar to those obtained with the GREG data, particularly when map inaccuracies are reduced by eliminating tiny overhangs.  The</w:t>
      </w:r>
      <w:r w:rsidR="00F95FD4">
        <w:t xml:space="preserve"> linear combination of </w:t>
      </w:r>
      <w:r w:rsidR="00033B33" w:rsidRPr="00033B33">
        <w:rPr>
          <w:i/>
        </w:rPr>
        <w:t>P</w:t>
      </w:r>
      <w:r w:rsidRPr="00033B33">
        <w:rPr>
          <w:i/>
        </w:rPr>
        <w:t>artition</w:t>
      </w:r>
      <w:r w:rsidR="00033B33">
        <w:t xml:space="preserve">, </w:t>
      </w:r>
      <w:r w:rsidR="00033B33" w:rsidRPr="00033B33">
        <w:rPr>
          <w:i/>
        </w:rPr>
        <w:t>F</w:t>
      </w:r>
      <w:r w:rsidRPr="00033B33">
        <w:rPr>
          <w:i/>
        </w:rPr>
        <w:t>irst leader</w:t>
      </w:r>
      <w:r>
        <w:t xml:space="preserve">, </w:t>
      </w:r>
      <w:r w:rsidR="00033B33" w:rsidRPr="00033B33">
        <w:rPr>
          <w:i/>
        </w:rPr>
        <w:t xml:space="preserve">Partitioned </w:t>
      </w:r>
      <w:r w:rsidRPr="00033B33">
        <w:rPr>
          <w:i/>
        </w:rPr>
        <w:t>group population share</w:t>
      </w:r>
      <w:r w:rsidR="00F95FD4">
        <w:t xml:space="preserve"> and the </w:t>
      </w:r>
      <w:r w:rsidR="00F95FD4" w:rsidRPr="00033B33">
        <w:rPr>
          <w:i/>
        </w:rPr>
        <w:t>triple interaction</w:t>
      </w:r>
      <w:r>
        <w:t xml:space="preserve"> is consistently positive, and it is significant at </w:t>
      </w:r>
      <w:r w:rsidR="003F3EF9">
        <w:t>increasing levels</w:t>
      </w:r>
      <w:r>
        <w:t xml:space="preserve"> in models </w:t>
      </w:r>
      <w:r w:rsidR="00F95FD4">
        <w:t>(3</w:t>
      </w:r>
      <w:r w:rsidR="009F534B">
        <w:t>)</w:t>
      </w:r>
      <w:r w:rsidR="00F95FD4">
        <w:t xml:space="preserve"> -</w:t>
      </w:r>
      <w:r w:rsidR="009F534B">
        <w:t xml:space="preserve"> </w:t>
      </w:r>
      <w:r>
        <w:t>(</w:t>
      </w:r>
      <w:r w:rsidR="00F95FD4">
        <w:t>5</w:t>
      </w:r>
      <w:r>
        <w:t>)</w:t>
      </w:r>
      <w:r w:rsidR="00F95FD4">
        <w:t xml:space="preserve">, that is, as we set </w:t>
      </w:r>
      <w:r w:rsidR="00F95FD4">
        <w:lastRenderedPageBreak/>
        <w:t>more stringent partitioning requirements</w:t>
      </w:r>
      <w:r w:rsidR="003F3EF9">
        <w:t xml:space="preserve"> the linear combination becomes significant at the 0.10, 0.05 and 0.01 level</w:t>
      </w:r>
      <w:r w:rsidR="00F95FD4">
        <w:t xml:space="preserve">. </w:t>
      </w:r>
      <w:r>
        <w:t xml:space="preserve">In addition, border fractionalization, now calculated with the new map, continues to have a significant negative effect on the likelihood of a claim. When we reproduce </w:t>
      </w:r>
      <w:r>
        <w:rPr>
          <w:b/>
        </w:rPr>
        <w:t>Figure 3</w:t>
      </w:r>
      <w:r>
        <w:t xml:space="preserve"> from the main text, the figure obtained with the Murdock map looks very similar with similarly sloping predicted probabilities of making a claim. Howeve</w:t>
      </w:r>
      <w:r w:rsidR="003F3EF9">
        <w:t xml:space="preserve">r, the confidence intervals of </w:t>
      </w:r>
      <w:r w:rsidR="003F3EF9" w:rsidRPr="003F3EF9">
        <w:rPr>
          <w:i/>
        </w:rPr>
        <w:t>P</w:t>
      </w:r>
      <w:r w:rsidRPr="003F3EF9">
        <w:rPr>
          <w:i/>
        </w:rPr>
        <w:t>artition</w:t>
      </w:r>
      <w:r>
        <w:t xml:space="preserve"> and </w:t>
      </w:r>
      <w:r w:rsidRPr="003F3EF9">
        <w:rPr>
          <w:i/>
        </w:rPr>
        <w:t>1</w:t>
      </w:r>
      <w:r w:rsidRPr="003F3EF9">
        <w:rPr>
          <w:i/>
          <w:vertAlign w:val="superscript"/>
        </w:rPr>
        <w:t>st</w:t>
      </w:r>
      <w:r w:rsidRPr="003F3EF9">
        <w:rPr>
          <w:i/>
        </w:rPr>
        <w:t xml:space="preserve"> leader</w:t>
      </w:r>
      <w:r>
        <w:t xml:space="preserve"> cons</w:t>
      </w:r>
      <w:r w:rsidR="003F3EF9">
        <w:t xml:space="preserve">istently overlap with those of </w:t>
      </w:r>
      <w:r w:rsidR="003F3EF9" w:rsidRPr="003F3EF9">
        <w:rPr>
          <w:i/>
        </w:rPr>
        <w:t>P</w:t>
      </w:r>
      <w:r w:rsidRPr="003F3EF9">
        <w:rPr>
          <w:i/>
        </w:rPr>
        <w:t>artition</w:t>
      </w:r>
      <w:r>
        <w:t xml:space="preserve"> and </w:t>
      </w:r>
      <w:r w:rsidRPr="003F3EF9">
        <w:rPr>
          <w:b/>
        </w:rPr>
        <w:t>not</w:t>
      </w:r>
      <w:r>
        <w:t xml:space="preserve"> </w:t>
      </w:r>
      <w:r w:rsidRPr="003F3EF9">
        <w:rPr>
          <w:i/>
        </w:rPr>
        <w:t>1</w:t>
      </w:r>
      <w:r w:rsidRPr="003F3EF9">
        <w:rPr>
          <w:i/>
          <w:vertAlign w:val="superscript"/>
        </w:rPr>
        <w:t>st</w:t>
      </w:r>
      <w:r w:rsidRPr="003F3EF9">
        <w:rPr>
          <w:i/>
        </w:rPr>
        <w:t xml:space="preserve"> leader</w:t>
      </w:r>
      <w:r>
        <w:t xml:space="preserve">. The reason is that </w:t>
      </w:r>
      <w:r w:rsidRPr="00CA5816">
        <w:rPr>
          <w:szCs w:val="24"/>
        </w:rPr>
        <w:t>there are</w:t>
      </w:r>
      <w:r>
        <w:rPr>
          <w:szCs w:val="24"/>
        </w:rPr>
        <w:t xml:space="preserve"> </w:t>
      </w:r>
      <w:r w:rsidRPr="00CA5816">
        <w:rPr>
          <w:szCs w:val="24"/>
        </w:rPr>
        <w:t xml:space="preserve">very few partitioned 1st leaders </w:t>
      </w:r>
      <w:r w:rsidR="009E15FA">
        <w:rPr>
          <w:szCs w:val="24"/>
        </w:rPr>
        <w:t>identified with</w:t>
      </w:r>
      <w:r w:rsidRPr="00CA5816">
        <w:rPr>
          <w:szCs w:val="24"/>
        </w:rPr>
        <w:t xml:space="preserve"> </w:t>
      </w:r>
      <w:r>
        <w:rPr>
          <w:szCs w:val="24"/>
        </w:rPr>
        <w:t>the Murdock map</w:t>
      </w:r>
      <w:r w:rsidRPr="00CA5816">
        <w:rPr>
          <w:szCs w:val="24"/>
        </w:rPr>
        <w:t>. </w:t>
      </w:r>
      <w:r>
        <w:t xml:space="preserve"> </w:t>
      </w:r>
    </w:p>
    <w:p w:rsidR="00C1067A" w:rsidRDefault="00C1067A">
      <w:r>
        <w:br w:type="page"/>
      </w:r>
    </w:p>
    <w:p w:rsidR="00C1067A" w:rsidRDefault="008819F6" w:rsidP="00C35906">
      <w:pPr>
        <w:spacing w:line="480" w:lineRule="auto"/>
        <w:jc w:val="center"/>
      </w:pPr>
      <w:r>
        <w:rPr>
          <w:b/>
        </w:rPr>
        <w:lastRenderedPageBreak/>
        <w:t>Figure C</w:t>
      </w:r>
      <w:r w:rsidR="009353EF">
        <w:rPr>
          <w:b/>
        </w:rPr>
        <w:t>4</w:t>
      </w:r>
      <w:r w:rsidR="00C1067A">
        <w:t xml:space="preserve">: GREG – Soviet Atlas </w:t>
      </w:r>
      <w:proofErr w:type="spellStart"/>
      <w:r w:rsidR="00C1067A" w:rsidRPr="00C35906">
        <w:rPr>
          <w:i/>
        </w:rPr>
        <w:t>Narodov</w:t>
      </w:r>
      <w:proofErr w:type="spellEnd"/>
      <w:r w:rsidR="00C1067A" w:rsidRPr="00C35906">
        <w:rPr>
          <w:i/>
        </w:rPr>
        <w:t xml:space="preserve"> Mira</w:t>
      </w:r>
    </w:p>
    <w:p w:rsidR="00C1067A" w:rsidRDefault="00C1067A">
      <w:pPr>
        <w:rPr>
          <w:szCs w:val="24"/>
        </w:rPr>
      </w:pPr>
    </w:p>
    <w:p w:rsidR="00C1067A" w:rsidRDefault="00541554" w:rsidP="00380211">
      <w:pPr>
        <w:jc w:val="center"/>
        <w:rPr>
          <w:noProof/>
          <w:szCs w:val="24"/>
        </w:rPr>
      </w:pPr>
      <w:r>
        <w:rPr>
          <w:noProof/>
          <w:szCs w:val="24"/>
        </w:rPr>
        <w:drawing>
          <wp:inline distT="0" distB="0" distL="0" distR="0">
            <wp:extent cx="5677535" cy="5950585"/>
            <wp:effectExtent l="0" t="0" r="0" b="0"/>
            <wp:docPr id="1" name="Picture 1" descr="GREG_Africa_wAra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EG_Africa_wArabs"/>
                    <pic:cNvPicPr>
                      <a:picLocks noChangeAspect="1" noChangeArrowheads="1"/>
                    </pic:cNvPicPr>
                  </pic:nvPicPr>
                  <pic:blipFill>
                    <a:blip r:embed="rId12">
                      <a:extLst>
                        <a:ext uri="{28A0092B-C50C-407E-A947-70E740481C1C}">
                          <a14:useLocalDpi xmlns:a14="http://schemas.microsoft.com/office/drawing/2010/main" val="0"/>
                        </a:ext>
                      </a:extLst>
                    </a:blip>
                    <a:srcRect l="3078" t="2609" r="1669" b="24065"/>
                    <a:stretch>
                      <a:fillRect/>
                    </a:stretch>
                  </pic:blipFill>
                  <pic:spPr bwMode="auto">
                    <a:xfrm>
                      <a:off x="0" y="0"/>
                      <a:ext cx="5677535" cy="5950585"/>
                    </a:xfrm>
                    <a:prstGeom prst="rect">
                      <a:avLst/>
                    </a:prstGeom>
                    <a:noFill/>
                    <a:ln>
                      <a:noFill/>
                    </a:ln>
                  </pic:spPr>
                </pic:pic>
              </a:graphicData>
            </a:graphic>
          </wp:inline>
        </w:drawing>
      </w:r>
    </w:p>
    <w:p w:rsidR="00C1067A" w:rsidRDefault="00C1067A">
      <w:pPr>
        <w:rPr>
          <w:noProof/>
          <w:szCs w:val="24"/>
        </w:rPr>
      </w:pPr>
    </w:p>
    <w:p w:rsidR="00C1067A" w:rsidRPr="00804F26" w:rsidRDefault="00C1067A">
      <w:pPr>
        <w:rPr>
          <w:szCs w:val="24"/>
        </w:rPr>
      </w:pPr>
      <w:r>
        <w:rPr>
          <w:noProof/>
          <w:szCs w:val="24"/>
        </w:rPr>
        <w:t>Note: In this map, the Arab groups in north Africa have been combined into a single group.</w:t>
      </w:r>
      <w:r w:rsidRPr="00804F26">
        <w:rPr>
          <w:szCs w:val="24"/>
        </w:rPr>
        <w:br w:type="page"/>
      </w:r>
    </w:p>
    <w:p w:rsidR="00C1067A" w:rsidRDefault="008819F6" w:rsidP="00EA2BEE">
      <w:pPr>
        <w:spacing w:line="480" w:lineRule="auto"/>
        <w:jc w:val="center"/>
      </w:pPr>
      <w:r>
        <w:rPr>
          <w:b/>
        </w:rPr>
        <w:lastRenderedPageBreak/>
        <w:t>Figure C</w:t>
      </w:r>
      <w:r w:rsidR="009353EF">
        <w:rPr>
          <w:b/>
        </w:rPr>
        <w:t>5</w:t>
      </w:r>
      <w:r w:rsidR="00C1067A">
        <w:t>: Murdock’s (1959) map</w:t>
      </w:r>
    </w:p>
    <w:p w:rsidR="00C1067A" w:rsidRDefault="00541554" w:rsidP="004330C7">
      <w:pPr>
        <w:spacing w:line="480" w:lineRule="auto"/>
        <w:jc w:val="center"/>
      </w:pPr>
      <w:r>
        <w:rPr>
          <w:noProof/>
        </w:rPr>
        <w:drawing>
          <wp:inline distT="0" distB="0" distL="0" distR="0">
            <wp:extent cx="5725160" cy="6298565"/>
            <wp:effectExtent l="0" t="0" r="8890" b="6985"/>
            <wp:docPr id="2" name="Picture 2" descr="Murd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urdock"/>
                    <pic:cNvPicPr>
                      <a:picLocks noChangeAspect="1" noChangeArrowheads="1"/>
                    </pic:cNvPicPr>
                  </pic:nvPicPr>
                  <pic:blipFill>
                    <a:blip r:embed="rId13">
                      <a:extLst>
                        <a:ext uri="{28A0092B-C50C-407E-A947-70E740481C1C}">
                          <a14:useLocalDpi xmlns:a14="http://schemas.microsoft.com/office/drawing/2010/main" val="0"/>
                        </a:ext>
                      </a:extLst>
                    </a:blip>
                    <a:srcRect l="1669" t="1585" r="1408" b="21638"/>
                    <a:stretch>
                      <a:fillRect/>
                    </a:stretch>
                  </pic:blipFill>
                  <pic:spPr bwMode="auto">
                    <a:xfrm>
                      <a:off x="0" y="0"/>
                      <a:ext cx="5725160" cy="6298565"/>
                    </a:xfrm>
                    <a:prstGeom prst="rect">
                      <a:avLst/>
                    </a:prstGeom>
                    <a:noFill/>
                    <a:ln>
                      <a:noFill/>
                    </a:ln>
                  </pic:spPr>
                </pic:pic>
              </a:graphicData>
            </a:graphic>
          </wp:inline>
        </w:drawing>
      </w:r>
    </w:p>
    <w:p w:rsidR="00C1067A" w:rsidRDefault="00C1067A" w:rsidP="00591315">
      <w:pPr>
        <w:spacing w:line="480" w:lineRule="auto"/>
      </w:pPr>
    </w:p>
    <w:p w:rsidR="00C1067A" w:rsidRDefault="00C1067A">
      <w:r>
        <w:br w:type="page"/>
      </w:r>
    </w:p>
    <w:p w:rsidR="00C1067A" w:rsidRPr="005E4B3D" w:rsidRDefault="008819F6" w:rsidP="005A0537">
      <w:pPr>
        <w:spacing w:line="480" w:lineRule="auto"/>
        <w:jc w:val="center"/>
        <w:rPr>
          <w:b/>
        </w:rPr>
      </w:pPr>
      <w:r>
        <w:rPr>
          <w:b/>
        </w:rPr>
        <w:lastRenderedPageBreak/>
        <w:t>Table C</w:t>
      </w:r>
      <w:r w:rsidR="00816A92">
        <w:rPr>
          <w:b/>
        </w:rPr>
        <w:t>7</w:t>
      </w:r>
      <w:r w:rsidR="00C1067A" w:rsidRPr="005E4B3D">
        <w:rPr>
          <w:b/>
        </w:rPr>
        <w:t xml:space="preserve">: </w:t>
      </w:r>
      <w:r w:rsidR="00C1067A">
        <w:rPr>
          <w:b/>
        </w:rPr>
        <w:t>The Ethnic Model using the Murdock Map</w:t>
      </w:r>
    </w:p>
    <w:tbl>
      <w:tblPr>
        <w:tblW w:w="11163" w:type="dxa"/>
        <w:jc w:val="center"/>
        <w:tblLayout w:type="fixed"/>
        <w:tblCellMar>
          <w:left w:w="75" w:type="dxa"/>
          <w:right w:w="75" w:type="dxa"/>
        </w:tblCellMar>
        <w:tblLook w:val="0000" w:firstRow="0" w:lastRow="0" w:firstColumn="0" w:lastColumn="0" w:noHBand="0" w:noVBand="0"/>
      </w:tblPr>
      <w:tblGrid>
        <w:gridCol w:w="3963"/>
        <w:gridCol w:w="1440"/>
        <w:gridCol w:w="1440"/>
        <w:gridCol w:w="1440"/>
        <w:gridCol w:w="1440"/>
        <w:gridCol w:w="1440"/>
      </w:tblGrid>
      <w:tr w:rsidR="00C1067A" w:rsidRPr="00670EB6" w:rsidTr="00760A7D">
        <w:trPr>
          <w:jc w:val="center"/>
        </w:trPr>
        <w:tc>
          <w:tcPr>
            <w:tcW w:w="3963" w:type="dxa"/>
            <w:tcBorders>
              <w:top w:val="single" w:sz="6" w:space="0" w:color="auto"/>
              <w:left w:val="nil"/>
              <w:bottom w:val="nil"/>
              <w:right w:val="nil"/>
            </w:tcBorders>
          </w:tcPr>
          <w:p w:rsidR="00C1067A" w:rsidRPr="00670EB6" w:rsidRDefault="00C1067A" w:rsidP="00760A7D">
            <w:pPr>
              <w:widowControl w:val="0"/>
              <w:autoSpaceDE w:val="0"/>
              <w:autoSpaceDN w:val="0"/>
              <w:adjustRightInd w:val="0"/>
              <w:rPr>
                <w:szCs w:val="24"/>
              </w:rPr>
            </w:pPr>
          </w:p>
        </w:tc>
        <w:tc>
          <w:tcPr>
            <w:tcW w:w="1440" w:type="dxa"/>
            <w:tcBorders>
              <w:top w:val="single" w:sz="6" w:space="0" w:color="auto"/>
              <w:left w:val="nil"/>
              <w:bottom w:val="nil"/>
              <w:right w:val="nil"/>
            </w:tcBorders>
          </w:tcPr>
          <w:p w:rsidR="00C1067A" w:rsidRPr="00670EB6" w:rsidRDefault="00C1067A" w:rsidP="00760A7D">
            <w:pPr>
              <w:widowControl w:val="0"/>
              <w:autoSpaceDE w:val="0"/>
              <w:autoSpaceDN w:val="0"/>
              <w:adjustRightInd w:val="0"/>
              <w:jc w:val="center"/>
              <w:rPr>
                <w:szCs w:val="24"/>
              </w:rPr>
            </w:pPr>
            <w:r w:rsidRPr="00670EB6">
              <w:rPr>
                <w:szCs w:val="24"/>
              </w:rPr>
              <w:t>(1)</w:t>
            </w:r>
          </w:p>
        </w:tc>
        <w:tc>
          <w:tcPr>
            <w:tcW w:w="1440" w:type="dxa"/>
            <w:tcBorders>
              <w:top w:val="single" w:sz="6" w:space="0" w:color="auto"/>
              <w:left w:val="nil"/>
              <w:bottom w:val="nil"/>
              <w:right w:val="nil"/>
            </w:tcBorders>
          </w:tcPr>
          <w:p w:rsidR="00C1067A" w:rsidRPr="00670EB6" w:rsidRDefault="00C1067A" w:rsidP="00760A7D">
            <w:pPr>
              <w:widowControl w:val="0"/>
              <w:autoSpaceDE w:val="0"/>
              <w:autoSpaceDN w:val="0"/>
              <w:adjustRightInd w:val="0"/>
              <w:jc w:val="center"/>
              <w:rPr>
                <w:szCs w:val="24"/>
              </w:rPr>
            </w:pPr>
            <w:r w:rsidRPr="00670EB6">
              <w:rPr>
                <w:szCs w:val="24"/>
              </w:rPr>
              <w:t>(2)</w:t>
            </w:r>
          </w:p>
        </w:tc>
        <w:tc>
          <w:tcPr>
            <w:tcW w:w="1440" w:type="dxa"/>
            <w:tcBorders>
              <w:top w:val="single" w:sz="6" w:space="0" w:color="auto"/>
              <w:left w:val="nil"/>
              <w:bottom w:val="nil"/>
              <w:right w:val="nil"/>
            </w:tcBorders>
          </w:tcPr>
          <w:p w:rsidR="00C1067A" w:rsidRPr="00670EB6" w:rsidRDefault="00C1067A" w:rsidP="00760A7D">
            <w:pPr>
              <w:widowControl w:val="0"/>
              <w:autoSpaceDE w:val="0"/>
              <w:autoSpaceDN w:val="0"/>
              <w:adjustRightInd w:val="0"/>
              <w:jc w:val="center"/>
              <w:rPr>
                <w:szCs w:val="24"/>
              </w:rPr>
            </w:pPr>
            <w:r w:rsidRPr="00670EB6">
              <w:rPr>
                <w:szCs w:val="24"/>
              </w:rPr>
              <w:t>(3)</w:t>
            </w:r>
          </w:p>
        </w:tc>
        <w:tc>
          <w:tcPr>
            <w:tcW w:w="1440" w:type="dxa"/>
            <w:tcBorders>
              <w:top w:val="single" w:sz="6" w:space="0" w:color="auto"/>
              <w:left w:val="nil"/>
              <w:bottom w:val="nil"/>
              <w:right w:val="nil"/>
            </w:tcBorders>
          </w:tcPr>
          <w:p w:rsidR="00C1067A" w:rsidRPr="00670EB6" w:rsidRDefault="00C1067A" w:rsidP="00760A7D">
            <w:pPr>
              <w:widowControl w:val="0"/>
              <w:autoSpaceDE w:val="0"/>
              <w:autoSpaceDN w:val="0"/>
              <w:adjustRightInd w:val="0"/>
              <w:jc w:val="center"/>
              <w:rPr>
                <w:szCs w:val="24"/>
              </w:rPr>
            </w:pPr>
            <w:r w:rsidRPr="00670EB6">
              <w:rPr>
                <w:szCs w:val="24"/>
              </w:rPr>
              <w:t>(4)</w:t>
            </w:r>
          </w:p>
        </w:tc>
        <w:tc>
          <w:tcPr>
            <w:tcW w:w="1440" w:type="dxa"/>
            <w:tcBorders>
              <w:top w:val="single" w:sz="6" w:space="0" w:color="auto"/>
              <w:left w:val="nil"/>
              <w:bottom w:val="nil"/>
              <w:right w:val="nil"/>
            </w:tcBorders>
          </w:tcPr>
          <w:p w:rsidR="00C1067A" w:rsidRPr="00670EB6" w:rsidRDefault="00C1067A" w:rsidP="00760A7D">
            <w:pPr>
              <w:widowControl w:val="0"/>
              <w:autoSpaceDE w:val="0"/>
              <w:autoSpaceDN w:val="0"/>
              <w:adjustRightInd w:val="0"/>
              <w:jc w:val="center"/>
              <w:rPr>
                <w:szCs w:val="24"/>
              </w:rPr>
            </w:pPr>
            <w:r w:rsidRPr="00670EB6">
              <w:rPr>
                <w:szCs w:val="24"/>
              </w:rPr>
              <w:t>(5)</w:t>
            </w:r>
          </w:p>
        </w:tc>
      </w:tr>
      <w:tr w:rsidR="00C1067A" w:rsidRPr="00670EB6" w:rsidTr="00760A7D">
        <w:trPr>
          <w:jc w:val="center"/>
        </w:trPr>
        <w:tc>
          <w:tcPr>
            <w:tcW w:w="3963" w:type="dxa"/>
            <w:tcBorders>
              <w:top w:val="nil"/>
              <w:left w:val="nil"/>
              <w:bottom w:val="single" w:sz="6" w:space="0" w:color="auto"/>
              <w:right w:val="nil"/>
            </w:tcBorders>
          </w:tcPr>
          <w:p w:rsidR="00C1067A" w:rsidRPr="00670EB6" w:rsidRDefault="00C1067A" w:rsidP="00760A7D">
            <w:pPr>
              <w:widowControl w:val="0"/>
              <w:autoSpaceDE w:val="0"/>
              <w:autoSpaceDN w:val="0"/>
              <w:adjustRightInd w:val="0"/>
              <w:rPr>
                <w:b/>
                <w:szCs w:val="24"/>
              </w:rPr>
            </w:pPr>
            <w:r w:rsidRPr="00670EB6">
              <w:rPr>
                <w:b/>
                <w:szCs w:val="24"/>
              </w:rPr>
              <w:t>VARIABLES</w:t>
            </w:r>
          </w:p>
        </w:tc>
        <w:tc>
          <w:tcPr>
            <w:tcW w:w="1440" w:type="dxa"/>
            <w:tcBorders>
              <w:top w:val="nil"/>
              <w:left w:val="nil"/>
              <w:bottom w:val="single" w:sz="6" w:space="0" w:color="auto"/>
              <w:right w:val="nil"/>
            </w:tcBorders>
          </w:tcPr>
          <w:p w:rsidR="00C1067A" w:rsidRPr="00670EB6" w:rsidRDefault="00C1067A" w:rsidP="00760A7D">
            <w:pPr>
              <w:widowControl w:val="0"/>
              <w:autoSpaceDE w:val="0"/>
              <w:autoSpaceDN w:val="0"/>
              <w:adjustRightInd w:val="0"/>
              <w:jc w:val="center"/>
              <w:rPr>
                <w:szCs w:val="24"/>
              </w:rPr>
            </w:pPr>
            <w:r w:rsidRPr="00670EB6">
              <w:rPr>
                <w:szCs w:val="24"/>
              </w:rPr>
              <w:t>0 percent</w:t>
            </w:r>
          </w:p>
        </w:tc>
        <w:tc>
          <w:tcPr>
            <w:tcW w:w="1440" w:type="dxa"/>
            <w:tcBorders>
              <w:top w:val="nil"/>
              <w:left w:val="nil"/>
              <w:bottom w:val="single" w:sz="6" w:space="0" w:color="auto"/>
              <w:right w:val="nil"/>
            </w:tcBorders>
          </w:tcPr>
          <w:p w:rsidR="00C1067A" w:rsidRPr="00670EB6" w:rsidRDefault="00C1067A" w:rsidP="00760A7D">
            <w:pPr>
              <w:widowControl w:val="0"/>
              <w:autoSpaceDE w:val="0"/>
              <w:autoSpaceDN w:val="0"/>
              <w:adjustRightInd w:val="0"/>
              <w:jc w:val="center"/>
              <w:rPr>
                <w:szCs w:val="24"/>
              </w:rPr>
            </w:pPr>
            <w:r w:rsidRPr="00670EB6">
              <w:rPr>
                <w:szCs w:val="24"/>
              </w:rPr>
              <w:t>1 percent</w:t>
            </w:r>
          </w:p>
        </w:tc>
        <w:tc>
          <w:tcPr>
            <w:tcW w:w="1440" w:type="dxa"/>
            <w:tcBorders>
              <w:top w:val="nil"/>
              <w:left w:val="nil"/>
              <w:bottom w:val="single" w:sz="6" w:space="0" w:color="auto"/>
              <w:right w:val="nil"/>
            </w:tcBorders>
          </w:tcPr>
          <w:p w:rsidR="00C1067A" w:rsidRPr="00670EB6" w:rsidRDefault="00C1067A" w:rsidP="00760A7D">
            <w:pPr>
              <w:widowControl w:val="0"/>
              <w:autoSpaceDE w:val="0"/>
              <w:autoSpaceDN w:val="0"/>
              <w:adjustRightInd w:val="0"/>
              <w:jc w:val="center"/>
              <w:rPr>
                <w:szCs w:val="24"/>
              </w:rPr>
            </w:pPr>
            <w:r w:rsidRPr="00670EB6">
              <w:rPr>
                <w:szCs w:val="24"/>
              </w:rPr>
              <w:t>5 percent</w:t>
            </w:r>
          </w:p>
        </w:tc>
        <w:tc>
          <w:tcPr>
            <w:tcW w:w="1440" w:type="dxa"/>
            <w:tcBorders>
              <w:top w:val="nil"/>
              <w:left w:val="nil"/>
              <w:bottom w:val="single" w:sz="6" w:space="0" w:color="auto"/>
              <w:right w:val="nil"/>
            </w:tcBorders>
          </w:tcPr>
          <w:p w:rsidR="00C1067A" w:rsidRPr="00670EB6" w:rsidRDefault="00C1067A" w:rsidP="00760A7D">
            <w:pPr>
              <w:widowControl w:val="0"/>
              <w:autoSpaceDE w:val="0"/>
              <w:autoSpaceDN w:val="0"/>
              <w:adjustRightInd w:val="0"/>
              <w:jc w:val="center"/>
              <w:rPr>
                <w:szCs w:val="24"/>
              </w:rPr>
            </w:pPr>
            <w:r w:rsidRPr="00670EB6">
              <w:rPr>
                <w:szCs w:val="24"/>
              </w:rPr>
              <w:t>10 percent</w:t>
            </w:r>
          </w:p>
        </w:tc>
        <w:tc>
          <w:tcPr>
            <w:tcW w:w="1440" w:type="dxa"/>
            <w:tcBorders>
              <w:top w:val="nil"/>
              <w:left w:val="nil"/>
              <w:bottom w:val="single" w:sz="6" w:space="0" w:color="auto"/>
              <w:right w:val="nil"/>
            </w:tcBorders>
          </w:tcPr>
          <w:p w:rsidR="00C1067A" w:rsidRPr="00670EB6" w:rsidRDefault="003D3C22" w:rsidP="00760A7D">
            <w:pPr>
              <w:widowControl w:val="0"/>
              <w:autoSpaceDE w:val="0"/>
              <w:autoSpaceDN w:val="0"/>
              <w:adjustRightInd w:val="0"/>
              <w:jc w:val="center"/>
              <w:rPr>
                <w:szCs w:val="24"/>
              </w:rPr>
            </w:pPr>
            <w:r>
              <w:rPr>
                <w:szCs w:val="24"/>
              </w:rPr>
              <w:t>2</w:t>
            </w:r>
            <w:r w:rsidR="00C1067A" w:rsidRPr="00670EB6">
              <w:rPr>
                <w:szCs w:val="24"/>
              </w:rPr>
              <w:t>0 percent</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r w:rsidRPr="00670EB6">
              <w:rPr>
                <w:szCs w:val="24"/>
              </w:rPr>
              <w:t>Partition</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0.05</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0.33</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0.77**</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0.60</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0.97**</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(0.52)</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(0.46)</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(0.38)</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(0.39)</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(0.42)</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r w:rsidRPr="00670EB6">
              <w:rPr>
                <w:szCs w:val="24"/>
              </w:rPr>
              <w:t>Partition &amp; 1</w:t>
            </w:r>
            <w:r w:rsidRPr="00670EB6">
              <w:rPr>
                <w:szCs w:val="24"/>
                <w:vertAlign w:val="superscript"/>
              </w:rPr>
              <w:t>st</w:t>
            </w:r>
            <w:r w:rsidRPr="00670EB6">
              <w:rPr>
                <w:szCs w:val="24"/>
              </w:rPr>
              <w:t xml:space="preserve"> leader</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-0.79</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-0.79</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-0.48</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-0.26</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-0.29</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(1.05)</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(1.10)</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(1.08)</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(0.93)</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(0.95)</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r w:rsidRPr="00670EB6">
              <w:rPr>
                <w:szCs w:val="24"/>
              </w:rPr>
              <w:t>Part. Group pop. share in claimant</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-2.68</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-3.59</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-3.29</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-3.30</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-1.45</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(2.44)</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(2.57)</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(2.55)</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(2.48)</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(2.32)</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r w:rsidRPr="00670EB6">
              <w:rPr>
                <w:szCs w:val="24"/>
              </w:rPr>
              <w:t>Partition &amp; 1</w:t>
            </w:r>
            <w:r w:rsidRPr="00670EB6">
              <w:rPr>
                <w:szCs w:val="24"/>
                <w:vertAlign w:val="superscript"/>
              </w:rPr>
              <w:t>st</w:t>
            </w:r>
            <w:r w:rsidRPr="00670EB6">
              <w:rPr>
                <w:szCs w:val="24"/>
              </w:rPr>
              <w:t xml:space="preserve"> leader * pop. share</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5.15*</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5.96*</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4.97</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5.39*</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4.13</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(3.09)</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(3.22)</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(3.13)</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(2.97)</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(2.77)</w:t>
            </w:r>
          </w:p>
        </w:tc>
      </w:tr>
      <w:tr w:rsidR="007F08C1" w:rsidRPr="00670EB6" w:rsidTr="00E207CB">
        <w:trPr>
          <w:jc w:val="center"/>
        </w:trPr>
        <w:tc>
          <w:tcPr>
            <w:tcW w:w="3963" w:type="dxa"/>
            <w:tcBorders>
              <w:top w:val="single" w:sz="4" w:space="0" w:color="auto"/>
              <w:left w:val="nil"/>
              <w:right w:val="nil"/>
            </w:tcBorders>
          </w:tcPr>
          <w:p w:rsidR="007F08C1" w:rsidRDefault="007F08C1" w:rsidP="007F08C1">
            <w:pPr>
              <w:widowControl w:val="0"/>
              <w:autoSpaceDE w:val="0"/>
              <w:autoSpaceDN w:val="0"/>
              <w:adjustRightInd w:val="0"/>
              <w:jc w:val="center"/>
              <w:rPr>
                <w:szCs w:val="24"/>
              </w:rPr>
            </w:pPr>
            <w:r>
              <w:rPr>
                <w:szCs w:val="24"/>
              </w:rPr>
              <w:t>Linear Combination 1-4 |</w:t>
            </w:r>
          </w:p>
        </w:tc>
        <w:tc>
          <w:tcPr>
            <w:tcW w:w="1440" w:type="dxa"/>
            <w:tcBorders>
              <w:top w:val="single" w:sz="4" w:space="0" w:color="auto"/>
              <w:left w:val="nil"/>
              <w:right w:val="nil"/>
            </w:tcBorders>
          </w:tcPr>
          <w:p w:rsidR="007F08C1" w:rsidRDefault="007F08C1" w:rsidP="00AC6C96">
            <w:pPr>
              <w:widowControl w:val="0"/>
              <w:autoSpaceDE w:val="0"/>
              <w:autoSpaceDN w:val="0"/>
              <w:adjustRightInd w:val="0"/>
              <w:jc w:val="center"/>
              <w:rPr>
                <w:szCs w:val="24"/>
              </w:rPr>
            </w:pPr>
            <w:r>
              <w:rPr>
                <w:szCs w:val="24"/>
              </w:rPr>
              <w:t>0.</w:t>
            </w:r>
            <w:r w:rsidR="00AC6C96">
              <w:rPr>
                <w:szCs w:val="24"/>
              </w:rPr>
              <w:t>25</w:t>
            </w:r>
          </w:p>
        </w:tc>
        <w:tc>
          <w:tcPr>
            <w:tcW w:w="1440" w:type="dxa"/>
            <w:tcBorders>
              <w:top w:val="single" w:sz="4" w:space="0" w:color="auto"/>
              <w:left w:val="nil"/>
              <w:right w:val="nil"/>
            </w:tcBorders>
          </w:tcPr>
          <w:p w:rsidR="007F08C1" w:rsidRDefault="007F08C1" w:rsidP="00AC6C96">
            <w:pPr>
              <w:widowControl w:val="0"/>
              <w:autoSpaceDE w:val="0"/>
              <w:autoSpaceDN w:val="0"/>
              <w:adjustRightInd w:val="0"/>
              <w:jc w:val="center"/>
              <w:rPr>
                <w:szCs w:val="24"/>
              </w:rPr>
            </w:pPr>
            <w:r>
              <w:rPr>
                <w:szCs w:val="24"/>
              </w:rPr>
              <w:t>0.</w:t>
            </w:r>
            <w:r w:rsidR="00AC6C96">
              <w:rPr>
                <w:szCs w:val="24"/>
              </w:rPr>
              <w:t>49</w:t>
            </w:r>
          </w:p>
        </w:tc>
        <w:tc>
          <w:tcPr>
            <w:tcW w:w="1440" w:type="dxa"/>
            <w:tcBorders>
              <w:top w:val="single" w:sz="4" w:space="0" w:color="auto"/>
              <w:left w:val="nil"/>
              <w:right w:val="nil"/>
            </w:tcBorders>
          </w:tcPr>
          <w:p w:rsidR="007F08C1" w:rsidRDefault="00AC6C96" w:rsidP="00AC6C96">
            <w:pPr>
              <w:widowControl w:val="0"/>
              <w:autoSpaceDE w:val="0"/>
              <w:autoSpaceDN w:val="0"/>
              <w:adjustRightInd w:val="0"/>
              <w:jc w:val="center"/>
              <w:rPr>
                <w:szCs w:val="24"/>
              </w:rPr>
            </w:pPr>
            <w:r>
              <w:rPr>
                <w:szCs w:val="24"/>
              </w:rPr>
              <w:t>0.96</w:t>
            </w:r>
          </w:p>
        </w:tc>
        <w:tc>
          <w:tcPr>
            <w:tcW w:w="1440" w:type="dxa"/>
            <w:tcBorders>
              <w:top w:val="single" w:sz="4" w:space="0" w:color="auto"/>
              <w:left w:val="nil"/>
              <w:right w:val="nil"/>
            </w:tcBorders>
          </w:tcPr>
          <w:p w:rsidR="007F08C1" w:rsidRDefault="007F08C1" w:rsidP="007F08C1">
            <w:pPr>
              <w:widowControl w:val="0"/>
              <w:autoSpaceDE w:val="0"/>
              <w:autoSpaceDN w:val="0"/>
              <w:adjustRightInd w:val="0"/>
              <w:jc w:val="center"/>
              <w:rPr>
                <w:szCs w:val="24"/>
              </w:rPr>
            </w:pPr>
            <w:r>
              <w:rPr>
                <w:szCs w:val="24"/>
              </w:rPr>
              <w:t>1.18**</w:t>
            </w:r>
          </w:p>
        </w:tc>
        <w:tc>
          <w:tcPr>
            <w:tcW w:w="1440" w:type="dxa"/>
            <w:tcBorders>
              <w:top w:val="single" w:sz="4" w:space="0" w:color="auto"/>
              <w:left w:val="nil"/>
              <w:right w:val="nil"/>
            </w:tcBorders>
          </w:tcPr>
          <w:p w:rsidR="007F08C1" w:rsidRDefault="007F08C1" w:rsidP="007F08C1">
            <w:pPr>
              <w:widowControl w:val="0"/>
              <w:autoSpaceDE w:val="0"/>
              <w:autoSpaceDN w:val="0"/>
              <w:adjustRightInd w:val="0"/>
              <w:jc w:val="center"/>
              <w:rPr>
                <w:szCs w:val="24"/>
              </w:rPr>
            </w:pPr>
            <w:r>
              <w:rPr>
                <w:szCs w:val="24"/>
              </w:rPr>
              <w:t>1.75***</w:t>
            </w:r>
          </w:p>
        </w:tc>
      </w:tr>
      <w:tr w:rsidR="007F08C1" w:rsidRPr="00670EB6" w:rsidTr="00E207CB">
        <w:trPr>
          <w:jc w:val="center"/>
        </w:trPr>
        <w:tc>
          <w:tcPr>
            <w:tcW w:w="3963" w:type="dxa"/>
            <w:tcBorders>
              <w:top w:val="nil"/>
              <w:left w:val="nil"/>
              <w:bottom w:val="single" w:sz="4" w:space="0" w:color="auto"/>
              <w:right w:val="nil"/>
            </w:tcBorders>
          </w:tcPr>
          <w:p w:rsidR="007F08C1" w:rsidRDefault="007F08C1" w:rsidP="007F08C1">
            <w:pPr>
              <w:widowControl w:val="0"/>
              <w:autoSpaceDE w:val="0"/>
              <w:autoSpaceDN w:val="0"/>
              <w:adjustRightInd w:val="0"/>
              <w:jc w:val="center"/>
              <w:rPr>
                <w:szCs w:val="24"/>
              </w:rPr>
            </w:pPr>
            <w:r>
              <w:rPr>
                <w:szCs w:val="24"/>
              </w:rPr>
              <w:t>Pop. Share =.4</w:t>
            </w:r>
          </w:p>
        </w:tc>
        <w:tc>
          <w:tcPr>
            <w:tcW w:w="1440" w:type="dxa"/>
            <w:tcBorders>
              <w:top w:val="nil"/>
              <w:left w:val="nil"/>
              <w:bottom w:val="single" w:sz="4" w:space="0" w:color="auto"/>
              <w:right w:val="nil"/>
            </w:tcBorders>
          </w:tcPr>
          <w:p w:rsidR="007F08C1" w:rsidRDefault="007F08C1" w:rsidP="007F08C1">
            <w:pPr>
              <w:widowControl w:val="0"/>
              <w:autoSpaceDE w:val="0"/>
              <w:autoSpaceDN w:val="0"/>
              <w:adjustRightInd w:val="0"/>
              <w:jc w:val="center"/>
              <w:rPr>
                <w:szCs w:val="24"/>
              </w:rPr>
            </w:pPr>
            <w:r>
              <w:rPr>
                <w:szCs w:val="24"/>
              </w:rPr>
              <w:t>(0.67)</w:t>
            </w:r>
          </w:p>
        </w:tc>
        <w:tc>
          <w:tcPr>
            <w:tcW w:w="1440" w:type="dxa"/>
            <w:tcBorders>
              <w:top w:val="nil"/>
              <w:left w:val="nil"/>
              <w:bottom w:val="single" w:sz="4" w:space="0" w:color="auto"/>
              <w:right w:val="nil"/>
            </w:tcBorders>
          </w:tcPr>
          <w:p w:rsidR="007F08C1" w:rsidRDefault="007F08C1" w:rsidP="007F08C1">
            <w:pPr>
              <w:widowControl w:val="0"/>
              <w:autoSpaceDE w:val="0"/>
              <w:autoSpaceDN w:val="0"/>
              <w:adjustRightInd w:val="0"/>
              <w:jc w:val="center"/>
              <w:rPr>
                <w:szCs w:val="24"/>
              </w:rPr>
            </w:pPr>
            <w:r>
              <w:rPr>
                <w:szCs w:val="24"/>
              </w:rPr>
              <w:t>(0.67)</w:t>
            </w:r>
          </w:p>
        </w:tc>
        <w:tc>
          <w:tcPr>
            <w:tcW w:w="1440" w:type="dxa"/>
            <w:tcBorders>
              <w:top w:val="nil"/>
              <w:left w:val="nil"/>
              <w:bottom w:val="single" w:sz="4" w:space="0" w:color="auto"/>
              <w:right w:val="nil"/>
            </w:tcBorders>
          </w:tcPr>
          <w:p w:rsidR="007F08C1" w:rsidRDefault="007F08C1" w:rsidP="007F08C1">
            <w:pPr>
              <w:widowControl w:val="0"/>
              <w:autoSpaceDE w:val="0"/>
              <w:autoSpaceDN w:val="0"/>
              <w:adjustRightInd w:val="0"/>
              <w:jc w:val="center"/>
              <w:rPr>
                <w:szCs w:val="24"/>
              </w:rPr>
            </w:pPr>
            <w:r>
              <w:rPr>
                <w:szCs w:val="24"/>
              </w:rPr>
              <w:t>(0.61)</w:t>
            </w:r>
          </w:p>
        </w:tc>
        <w:tc>
          <w:tcPr>
            <w:tcW w:w="1440" w:type="dxa"/>
            <w:tcBorders>
              <w:top w:val="nil"/>
              <w:left w:val="nil"/>
              <w:bottom w:val="single" w:sz="4" w:space="0" w:color="auto"/>
              <w:right w:val="nil"/>
            </w:tcBorders>
          </w:tcPr>
          <w:p w:rsidR="007F08C1" w:rsidRDefault="007F08C1" w:rsidP="007F08C1">
            <w:pPr>
              <w:widowControl w:val="0"/>
              <w:autoSpaceDE w:val="0"/>
              <w:autoSpaceDN w:val="0"/>
              <w:adjustRightInd w:val="0"/>
              <w:jc w:val="center"/>
              <w:rPr>
                <w:szCs w:val="24"/>
              </w:rPr>
            </w:pPr>
            <w:r>
              <w:rPr>
                <w:szCs w:val="24"/>
              </w:rPr>
              <w:t>(0.54)</w:t>
            </w:r>
          </w:p>
        </w:tc>
        <w:tc>
          <w:tcPr>
            <w:tcW w:w="1440" w:type="dxa"/>
            <w:tcBorders>
              <w:top w:val="nil"/>
              <w:left w:val="nil"/>
              <w:bottom w:val="single" w:sz="4" w:space="0" w:color="auto"/>
              <w:right w:val="nil"/>
            </w:tcBorders>
          </w:tcPr>
          <w:p w:rsidR="007F08C1" w:rsidRDefault="007F08C1" w:rsidP="007F08C1">
            <w:pPr>
              <w:widowControl w:val="0"/>
              <w:autoSpaceDE w:val="0"/>
              <w:autoSpaceDN w:val="0"/>
              <w:adjustRightInd w:val="0"/>
              <w:jc w:val="center"/>
              <w:rPr>
                <w:szCs w:val="24"/>
              </w:rPr>
            </w:pPr>
            <w:r>
              <w:rPr>
                <w:szCs w:val="24"/>
              </w:rPr>
              <w:t>(0.55)</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r w:rsidRPr="00670EB6">
              <w:rPr>
                <w:szCs w:val="24"/>
              </w:rPr>
              <w:t>Border fractionalization claimant</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-0.07**</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-0.09**</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-0.13**</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-0.14**</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-0.11*</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(0.03)</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(0.04)</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(0.05)</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(0.06)</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(0.06)</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r w:rsidRPr="00670EB6">
              <w:rPr>
                <w:szCs w:val="24"/>
              </w:rPr>
              <w:t>Part. Group pop. share in target</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-1.62</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-1.57</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-1.43</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-0.56</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-0.49</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(2.08)</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(2.02)</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(2.06)</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(1.45)</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(1.34)</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r w:rsidRPr="00670EB6">
              <w:rPr>
                <w:szCs w:val="24"/>
              </w:rPr>
              <w:t>Border length (logged)</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1.00*</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0.99*</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1.04**</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1.05*</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0.98*</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(0.54)</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(0.55)</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(0.53)</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(0.54)</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(0.55)</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r w:rsidRPr="00670EB6">
              <w:rPr>
                <w:szCs w:val="24"/>
              </w:rPr>
              <w:t>Constant</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-7.46**</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-7.60**</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-8.03**</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-8.07**</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-8.49**</w:t>
            </w:r>
          </w:p>
        </w:tc>
      </w:tr>
      <w:tr w:rsidR="00AC6C96" w:rsidRPr="00670EB6" w:rsidTr="00760A7D">
        <w:trPr>
          <w:jc w:val="center"/>
        </w:trPr>
        <w:tc>
          <w:tcPr>
            <w:tcW w:w="3963" w:type="dxa"/>
            <w:tcBorders>
              <w:top w:val="nil"/>
              <w:left w:val="nil"/>
              <w:bottom w:val="single" w:sz="4" w:space="0" w:color="auto"/>
              <w:right w:val="nil"/>
            </w:tcBorders>
          </w:tcPr>
          <w:p w:rsidR="00AC6C96" w:rsidRPr="00670EB6" w:rsidRDefault="00AC6C96" w:rsidP="00AC6C96">
            <w:pPr>
              <w:widowControl w:val="0"/>
              <w:autoSpaceDE w:val="0"/>
              <w:autoSpaceDN w:val="0"/>
              <w:adjustRightInd w:val="0"/>
              <w:rPr>
                <w:szCs w:val="24"/>
              </w:rPr>
            </w:pPr>
          </w:p>
        </w:tc>
        <w:tc>
          <w:tcPr>
            <w:tcW w:w="1440" w:type="dxa"/>
            <w:tcBorders>
              <w:top w:val="nil"/>
              <w:left w:val="nil"/>
              <w:bottom w:val="single" w:sz="4" w:space="0" w:color="auto"/>
              <w:right w:val="nil"/>
            </w:tcBorders>
          </w:tcPr>
          <w:p w:rsidR="00AC6C96" w:rsidRDefault="00AC6C96" w:rsidP="00AC6C96">
            <w:pPr>
              <w:widowControl w:val="0"/>
              <w:autoSpaceDE w:val="0"/>
              <w:autoSpaceDN w:val="0"/>
              <w:adjustRightInd w:val="0"/>
              <w:jc w:val="center"/>
              <w:rPr>
                <w:szCs w:val="24"/>
              </w:rPr>
            </w:pPr>
            <w:r>
              <w:rPr>
                <w:szCs w:val="24"/>
              </w:rPr>
              <w:t>(3.61)</w:t>
            </w:r>
          </w:p>
        </w:tc>
        <w:tc>
          <w:tcPr>
            <w:tcW w:w="1440" w:type="dxa"/>
            <w:tcBorders>
              <w:top w:val="nil"/>
              <w:left w:val="nil"/>
              <w:bottom w:val="single" w:sz="4" w:space="0" w:color="auto"/>
              <w:right w:val="nil"/>
            </w:tcBorders>
          </w:tcPr>
          <w:p w:rsidR="00AC6C96" w:rsidRDefault="00AC6C96" w:rsidP="00AC6C96">
            <w:pPr>
              <w:widowControl w:val="0"/>
              <w:autoSpaceDE w:val="0"/>
              <w:autoSpaceDN w:val="0"/>
              <w:adjustRightInd w:val="0"/>
              <w:jc w:val="center"/>
              <w:rPr>
                <w:szCs w:val="24"/>
              </w:rPr>
            </w:pPr>
            <w:r>
              <w:rPr>
                <w:szCs w:val="24"/>
              </w:rPr>
              <w:t>(3.57)</w:t>
            </w:r>
          </w:p>
        </w:tc>
        <w:tc>
          <w:tcPr>
            <w:tcW w:w="1440" w:type="dxa"/>
            <w:tcBorders>
              <w:top w:val="nil"/>
              <w:left w:val="nil"/>
              <w:bottom w:val="single" w:sz="4" w:space="0" w:color="auto"/>
              <w:right w:val="nil"/>
            </w:tcBorders>
          </w:tcPr>
          <w:p w:rsidR="00AC6C96" w:rsidRDefault="00AC6C96" w:rsidP="00AC6C96">
            <w:pPr>
              <w:widowControl w:val="0"/>
              <w:autoSpaceDE w:val="0"/>
              <w:autoSpaceDN w:val="0"/>
              <w:adjustRightInd w:val="0"/>
              <w:jc w:val="center"/>
              <w:rPr>
                <w:szCs w:val="24"/>
              </w:rPr>
            </w:pPr>
            <w:r>
              <w:rPr>
                <w:szCs w:val="24"/>
              </w:rPr>
              <w:t>(3.39)</w:t>
            </w:r>
          </w:p>
        </w:tc>
        <w:tc>
          <w:tcPr>
            <w:tcW w:w="1440" w:type="dxa"/>
            <w:tcBorders>
              <w:top w:val="nil"/>
              <w:left w:val="nil"/>
              <w:bottom w:val="single" w:sz="4" w:space="0" w:color="auto"/>
              <w:right w:val="nil"/>
            </w:tcBorders>
          </w:tcPr>
          <w:p w:rsidR="00AC6C96" w:rsidRDefault="00AC6C96" w:rsidP="00AC6C96">
            <w:pPr>
              <w:widowControl w:val="0"/>
              <w:autoSpaceDE w:val="0"/>
              <w:autoSpaceDN w:val="0"/>
              <w:adjustRightInd w:val="0"/>
              <w:jc w:val="center"/>
              <w:rPr>
                <w:szCs w:val="24"/>
              </w:rPr>
            </w:pPr>
            <w:r>
              <w:rPr>
                <w:szCs w:val="24"/>
              </w:rPr>
              <w:t>(3.52)</w:t>
            </w:r>
          </w:p>
        </w:tc>
        <w:tc>
          <w:tcPr>
            <w:tcW w:w="1440" w:type="dxa"/>
            <w:tcBorders>
              <w:top w:val="nil"/>
              <w:left w:val="nil"/>
              <w:bottom w:val="single" w:sz="4" w:space="0" w:color="auto"/>
              <w:right w:val="nil"/>
            </w:tcBorders>
          </w:tcPr>
          <w:p w:rsidR="00AC6C96" w:rsidRDefault="00AC6C96" w:rsidP="00AC6C96">
            <w:pPr>
              <w:widowControl w:val="0"/>
              <w:autoSpaceDE w:val="0"/>
              <w:autoSpaceDN w:val="0"/>
              <w:adjustRightInd w:val="0"/>
              <w:jc w:val="center"/>
              <w:rPr>
                <w:szCs w:val="24"/>
              </w:rPr>
            </w:pPr>
            <w:r>
              <w:rPr>
                <w:szCs w:val="24"/>
              </w:rPr>
              <w:t>(3.60)</w:t>
            </w:r>
          </w:p>
        </w:tc>
      </w:tr>
      <w:tr w:rsidR="007F08C1" w:rsidRPr="00670EB6" w:rsidTr="00760A7D">
        <w:trPr>
          <w:jc w:val="center"/>
        </w:trPr>
        <w:tc>
          <w:tcPr>
            <w:tcW w:w="3963" w:type="dxa"/>
            <w:tcBorders>
              <w:top w:val="single" w:sz="4" w:space="0" w:color="auto"/>
              <w:left w:val="nil"/>
              <w:bottom w:val="single" w:sz="4" w:space="0" w:color="auto"/>
              <w:right w:val="nil"/>
            </w:tcBorders>
          </w:tcPr>
          <w:p w:rsidR="007F08C1" w:rsidRPr="00670EB6" w:rsidRDefault="007F08C1" w:rsidP="007F08C1">
            <w:pPr>
              <w:widowControl w:val="0"/>
              <w:autoSpaceDE w:val="0"/>
              <w:autoSpaceDN w:val="0"/>
              <w:adjustRightInd w:val="0"/>
              <w:rPr>
                <w:szCs w:val="24"/>
              </w:rPr>
            </w:pPr>
            <w:r w:rsidRPr="00670EB6">
              <w:rPr>
                <w:szCs w:val="24"/>
              </w:rPr>
              <w:t>Percent of segments that partition</w:t>
            </w:r>
          </w:p>
        </w:tc>
        <w:tc>
          <w:tcPr>
            <w:tcW w:w="1440" w:type="dxa"/>
            <w:tcBorders>
              <w:top w:val="single" w:sz="4" w:space="0" w:color="auto"/>
              <w:left w:val="nil"/>
              <w:bottom w:val="single" w:sz="4" w:space="0" w:color="auto"/>
              <w:right w:val="nil"/>
            </w:tcBorders>
          </w:tcPr>
          <w:p w:rsidR="007F08C1" w:rsidRPr="00670EB6" w:rsidRDefault="007F08C1" w:rsidP="007F08C1">
            <w:pPr>
              <w:widowControl w:val="0"/>
              <w:autoSpaceDE w:val="0"/>
              <w:autoSpaceDN w:val="0"/>
              <w:adjustRightInd w:val="0"/>
              <w:jc w:val="center"/>
              <w:rPr>
                <w:szCs w:val="24"/>
              </w:rPr>
            </w:pPr>
            <w:r w:rsidRPr="00670EB6">
              <w:rPr>
                <w:szCs w:val="24"/>
              </w:rPr>
              <w:t>93.2</w:t>
            </w:r>
          </w:p>
        </w:tc>
        <w:tc>
          <w:tcPr>
            <w:tcW w:w="1440" w:type="dxa"/>
            <w:tcBorders>
              <w:top w:val="single" w:sz="4" w:space="0" w:color="auto"/>
              <w:left w:val="nil"/>
              <w:bottom w:val="single" w:sz="4" w:space="0" w:color="auto"/>
              <w:right w:val="nil"/>
            </w:tcBorders>
          </w:tcPr>
          <w:p w:rsidR="007F08C1" w:rsidRPr="00670EB6" w:rsidRDefault="007F08C1" w:rsidP="007F08C1">
            <w:pPr>
              <w:widowControl w:val="0"/>
              <w:autoSpaceDE w:val="0"/>
              <w:autoSpaceDN w:val="0"/>
              <w:adjustRightInd w:val="0"/>
              <w:jc w:val="center"/>
              <w:rPr>
                <w:szCs w:val="24"/>
              </w:rPr>
            </w:pPr>
            <w:r w:rsidRPr="00670EB6">
              <w:rPr>
                <w:szCs w:val="24"/>
              </w:rPr>
              <w:t>90.1</w:t>
            </w:r>
          </w:p>
        </w:tc>
        <w:tc>
          <w:tcPr>
            <w:tcW w:w="1440" w:type="dxa"/>
            <w:tcBorders>
              <w:top w:val="single" w:sz="4" w:space="0" w:color="auto"/>
              <w:left w:val="nil"/>
              <w:bottom w:val="single" w:sz="4" w:space="0" w:color="auto"/>
              <w:right w:val="nil"/>
            </w:tcBorders>
          </w:tcPr>
          <w:p w:rsidR="007F08C1" w:rsidRPr="00670EB6" w:rsidRDefault="007F08C1" w:rsidP="007F08C1">
            <w:pPr>
              <w:widowControl w:val="0"/>
              <w:autoSpaceDE w:val="0"/>
              <w:autoSpaceDN w:val="0"/>
              <w:adjustRightInd w:val="0"/>
              <w:jc w:val="center"/>
              <w:rPr>
                <w:szCs w:val="24"/>
              </w:rPr>
            </w:pPr>
            <w:r w:rsidRPr="00670EB6">
              <w:rPr>
                <w:szCs w:val="24"/>
              </w:rPr>
              <w:t>81.8</w:t>
            </w:r>
          </w:p>
        </w:tc>
        <w:tc>
          <w:tcPr>
            <w:tcW w:w="1440" w:type="dxa"/>
            <w:tcBorders>
              <w:top w:val="single" w:sz="4" w:space="0" w:color="auto"/>
              <w:left w:val="nil"/>
              <w:bottom w:val="single" w:sz="4" w:space="0" w:color="auto"/>
              <w:right w:val="nil"/>
            </w:tcBorders>
          </w:tcPr>
          <w:p w:rsidR="007F08C1" w:rsidRPr="00670EB6" w:rsidRDefault="007F08C1" w:rsidP="007F08C1">
            <w:pPr>
              <w:widowControl w:val="0"/>
              <w:autoSpaceDE w:val="0"/>
              <w:autoSpaceDN w:val="0"/>
              <w:adjustRightInd w:val="0"/>
              <w:jc w:val="center"/>
              <w:rPr>
                <w:szCs w:val="24"/>
              </w:rPr>
            </w:pPr>
            <w:r w:rsidRPr="00670EB6">
              <w:rPr>
                <w:szCs w:val="24"/>
              </w:rPr>
              <w:t>71.3</w:t>
            </w:r>
          </w:p>
        </w:tc>
        <w:tc>
          <w:tcPr>
            <w:tcW w:w="1440" w:type="dxa"/>
            <w:tcBorders>
              <w:top w:val="single" w:sz="4" w:space="0" w:color="auto"/>
              <w:left w:val="nil"/>
              <w:bottom w:val="single" w:sz="4" w:space="0" w:color="auto"/>
              <w:right w:val="nil"/>
            </w:tcBorders>
          </w:tcPr>
          <w:p w:rsidR="007F08C1" w:rsidRPr="00670EB6" w:rsidRDefault="007F08C1" w:rsidP="007F08C1">
            <w:pPr>
              <w:widowControl w:val="0"/>
              <w:autoSpaceDE w:val="0"/>
              <w:autoSpaceDN w:val="0"/>
              <w:adjustRightInd w:val="0"/>
              <w:jc w:val="center"/>
              <w:rPr>
                <w:szCs w:val="24"/>
              </w:rPr>
            </w:pPr>
            <w:r w:rsidRPr="00670EB6">
              <w:rPr>
                <w:szCs w:val="24"/>
              </w:rPr>
              <w:t>49.7</w:t>
            </w:r>
          </w:p>
        </w:tc>
      </w:tr>
      <w:tr w:rsidR="007F08C1" w:rsidRPr="00670EB6" w:rsidTr="00760A7D">
        <w:trPr>
          <w:jc w:val="center"/>
        </w:trPr>
        <w:tc>
          <w:tcPr>
            <w:tcW w:w="3963" w:type="dxa"/>
            <w:tcBorders>
              <w:top w:val="single" w:sz="4" w:space="0" w:color="auto"/>
              <w:left w:val="nil"/>
              <w:bottom w:val="nil"/>
              <w:right w:val="nil"/>
            </w:tcBorders>
          </w:tcPr>
          <w:p w:rsidR="007F08C1" w:rsidRPr="00670EB6" w:rsidRDefault="007F08C1" w:rsidP="007F08C1">
            <w:pPr>
              <w:widowControl w:val="0"/>
              <w:autoSpaceDE w:val="0"/>
              <w:autoSpaceDN w:val="0"/>
              <w:adjustRightInd w:val="0"/>
              <w:rPr>
                <w:szCs w:val="24"/>
              </w:rPr>
            </w:pPr>
            <w:r w:rsidRPr="00670EB6">
              <w:rPr>
                <w:szCs w:val="24"/>
              </w:rPr>
              <w:t>Observations</w:t>
            </w:r>
          </w:p>
        </w:tc>
        <w:tc>
          <w:tcPr>
            <w:tcW w:w="1440" w:type="dxa"/>
            <w:tcBorders>
              <w:top w:val="single" w:sz="4" w:space="0" w:color="auto"/>
              <w:left w:val="nil"/>
              <w:bottom w:val="nil"/>
              <w:right w:val="nil"/>
            </w:tcBorders>
          </w:tcPr>
          <w:p w:rsidR="007F08C1" w:rsidRDefault="007F08C1" w:rsidP="007F08C1">
            <w:pPr>
              <w:widowControl w:val="0"/>
              <w:autoSpaceDE w:val="0"/>
              <w:autoSpaceDN w:val="0"/>
              <w:adjustRightInd w:val="0"/>
              <w:jc w:val="center"/>
              <w:rPr>
                <w:szCs w:val="24"/>
              </w:rPr>
            </w:pPr>
            <w:r>
              <w:rPr>
                <w:szCs w:val="24"/>
              </w:rPr>
              <w:t>153,370</w:t>
            </w:r>
          </w:p>
        </w:tc>
        <w:tc>
          <w:tcPr>
            <w:tcW w:w="1440" w:type="dxa"/>
            <w:tcBorders>
              <w:top w:val="single" w:sz="4" w:space="0" w:color="auto"/>
              <w:left w:val="nil"/>
              <w:bottom w:val="nil"/>
              <w:right w:val="nil"/>
            </w:tcBorders>
          </w:tcPr>
          <w:p w:rsidR="007F08C1" w:rsidRDefault="007F08C1" w:rsidP="007F08C1">
            <w:pPr>
              <w:widowControl w:val="0"/>
              <w:autoSpaceDE w:val="0"/>
              <w:autoSpaceDN w:val="0"/>
              <w:adjustRightInd w:val="0"/>
              <w:jc w:val="center"/>
              <w:rPr>
                <w:szCs w:val="24"/>
              </w:rPr>
            </w:pPr>
            <w:r>
              <w:rPr>
                <w:szCs w:val="24"/>
              </w:rPr>
              <w:t>153,370</w:t>
            </w:r>
          </w:p>
        </w:tc>
        <w:tc>
          <w:tcPr>
            <w:tcW w:w="1440" w:type="dxa"/>
            <w:tcBorders>
              <w:top w:val="single" w:sz="4" w:space="0" w:color="auto"/>
              <w:left w:val="nil"/>
              <w:bottom w:val="nil"/>
              <w:right w:val="nil"/>
            </w:tcBorders>
          </w:tcPr>
          <w:p w:rsidR="007F08C1" w:rsidRDefault="007F08C1" w:rsidP="007F08C1">
            <w:pPr>
              <w:widowControl w:val="0"/>
              <w:autoSpaceDE w:val="0"/>
              <w:autoSpaceDN w:val="0"/>
              <w:adjustRightInd w:val="0"/>
              <w:jc w:val="center"/>
              <w:rPr>
                <w:szCs w:val="24"/>
              </w:rPr>
            </w:pPr>
            <w:r>
              <w:rPr>
                <w:szCs w:val="24"/>
              </w:rPr>
              <w:t>153,370</w:t>
            </w:r>
          </w:p>
        </w:tc>
        <w:tc>
          <w:tcPr>
            <w:tcW w:w="1440" w:type="dxa"/>
            <w:tcBorders>
              <w:top w:val="single" w:sz="4" w:space="0" w:color="auto"/>
              <w:left w:val="nil"/>
              <w:bottom w:val="nil"/>
              <w:right w:val="nil"/>
            </w:tcBorders>
          </w:tcPr>
          <w:p w:rsidR="007F08C1" w:rsidRDefault="007F08C1" w:rsidP="007F08C1">
            <w:pPr>
              <w:widowControl w:val="0"/>
              <w:autoSpaceDE w:val="0"/>
              <w:autoSpaceDN w:val="0"/>
              <w:adjustRightInd w:val="0"/>
              <w:jc w:val="center"/>
              <w:rPr>
                <w:szCs w:val="24"/>
              </w:rPr>
            </w:pPr>
            <w:r>
              <w:rPr>
                <w:szCs w:val="24"/>
              </w:rPr>
              <w:t>153,370</w:t>
            </w:r>
          </w:p>
        </w:tc>
        <w:tc>
          <w:tcPr>
            <w:tcW w:w="1440" w:type="dxa"/>
            <w:tcBorders>
              <w:top w:val="single" w:sz="4" w:space="0" w:color="auto"/>
              <w:left w:val="nil"/>
              <w:bottom w:val="nil"/>
              <w:right w:val="nil"/>
            </w:tcBorders>
          </w:tcPr>
          <w:p w:rsidR="007F08C1" w:rsidRDefault="007F08C1" w:rsidP="007F08C1">
            <w:pPr>
              <w:widowControl w:val="0"/>
              <w:autoSpaceDE w:val="0"/>
              <w:autoSpaceDN w:val="0"/>
              <w:adjustRightInd w:val="0"/>
              <w:jc w:val="center"/>
              <w:rPr>
                <w:szCs w:val="24"/>
              </w:rPr>
            </w:pPr>
            <w:r>
              <w:rPr>
                <w:szCs w:val="24"/>
              </w:rPr>
              <w:t>153,370</w:t>
            </w:r>
          </w:p>
        </w:tc>
      </w:tr>
      <w:tr w:rsidR="00AC6C96" w:rsidRPr="00670EB6" w:rsidTr="00760A7D">
        <w:trPr>
          <w:jc w:val="center"/>
        </w:trPr>
        <w:tc>
          <w:tcPr>
            <w:tcW w:w="3963" w:type="dxa"/>
            <w:tcBorders>
              <w:top w:val="nil"/>
              <w:left w:val="nil"/>
              <w:bottom w:val="nil"/>
              <w:right w:val="nil"/>
            </w:tcBorders>
          </w:tcPr>
          <w:p w:rsidR="00AC6C96" w:rsidRPr="00670EB6" w:rsidRDefault="00AC6C96" w:rsidP="00AC6C96">
            <w:pPr>
              <w:widowControl w:val="0"/>
              <w:autoSpaceDE w:val="0"/>
              <w:autoSpaceDN w:val="0"/>
              <w:adjustRightInd w:val="0"/>
              <w:rPr>
                <w:szCs w:val="24"/>
              </w:rPr>
            </w:pPr>
            <w:r w:rsidRPr="00670EB6">
              <w:rPr>
                <w:szCs w:val="24"/>
              </w:rPr>
              <w:t>Chi2 statistic</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25.64</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24.41</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25.04</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38.21</w:t>
            </w:r>
          </w:p>
        </w:tc>
        <w:tc>
          <w:tcPr>
            <w:tcW w:w="1440" w:type="dxa"/>
            <w:tcBorders>
              <w:top w:val="nil"/>
              <w:left w:val="nil"/>
              <w:bottom w:val="nil"/>
              <w:right w:val="nil"/>
            </w:tcBorders>
          </w:tcPr>
          <w:p w:rsidR="00AC6C96" w:rsidRDefault="00AC6C96" w:rsidP="00AC6C96">
            <w:pPr>
              <w:widowControl w:val="0"/>
              <w:autoSpaceDE w:val="0"/>
              <w:autoSpaceDN w:val="0"/>
              <w:adjustRightInd w:val="0"/>
              <w:jc w:val="center"/>
              <w:rPr>
                <w:szCs w:val="24"/>
              </w:rPr>
            </w:pPr>
            <w:r>
              <w:rPr>
                <w:szCs w:val="24"/>
              </w:rPr>
              <w:t>40.34</w:t>
            </w:r>
          </w:p>
        </w:tc>
      </w:tr>
      <w:tr w:rsidR="00AC6C96" w:rsidRPr="00670EB6" w:rsidTr="00760A7D">
        <w:tblPrEx>
          <w:tblBorders>
            <w:bottom w:val="single" w:sz="6" w:space="0" w:color="auto"/>
          </w:tblBorders>
        </w:tblPrEx>
        <w:trPr>
          <w:jc w:val="center"/>
        </w:trPr>
        <w:tc>
          <w:tcPr>
            <w:tcW w:w="3963" w:type="dxa"/>
            <w:tcBorders>
              <w:top w:val="nil"/>
              <w:left w:val="nil"/>
              <w:bottom w:val="single" w:sz="6" w:space="0" w:color="auto"/>
              <w:right w:val="nil"/>
            </w:tcBorders>
          </w:tcPr>
          <w:p w:rsidR="00AC6C96" w:rsidRPr="00670EB6" w:rsidRDefault="00AC6C96" w:rsidP="00AC6C96">
            <w:pPr>
              <w:widowControl w:val="0"/>
              <w:autoSpaceDE w:val="0"/>
              <w:autoSpaceDN w:val="0"/>
              <w:adjustRightInd w:val="0"/>
              <w:rPr>
                <w:szCs w:val="24"/>
              </w:rPr>
            </w:pPr>
            <w:r w:rsidRPr="00670EB6">
              <w:rPr>
                <w:szCs w:val="24"/>
              </w:rPr>
              <w:t>Pseudo R-squared</w:t>
            </w:r>
          </w:p>
        </w:tc>
        <w:tc>
          <w:tcPr>
            <w:tcW w:w="1440" w:type="dxa"/>
            <w:tcBorders>
              <w:top w:val="nil"/>
              <w:left w:val="nil"/>
              <w:bottom w:val="single" w:sz="6" w:space="0" w:color="auto"/>
              <w:right w:val="nil"/>
            </w:tcBorders>
          </w:tcPr>
          <w:p w:rsidR="00AC6C96" w:rsidRDefault="00AC6C96" w:rsidP="00AC6C96">
            <w:pPr>
              <w:widowControl w:val="0"/>
              <w:autoSpaceDE w:val="0"/>
              <w:autoSpaceDN w:val="0"/>
              <w:adjustRightInd w:val="0"/>
              <w:jc w:val="center"/>
              <w:rPr>
                <w:szCs w:val="24"/>
              </w:rPr>
            </w:pPr>
            <w:r>
              <w:rPr>
                <w:szCs w:val="24"/>
              </w:rPr>
              <w:t>0.11</w:t>
            </w:r>
          </w:p>
        </w:tc>
        <w:tc>
          <w:tcPr>
            <w:tcW w:w="1440" w:type="dxa"/>
            <w:tcBorders>
              <w:top w:val="nil"/>
              <w:left w:val="nil"/>
              <w:bottom w:val="single" w:sz="6" w:space="0" w:color="auto"/>
              <w:right w:val="nil"/>
            </w:tcBorders>
          </w:tcPr>
          <w:p w:rsidR="00AC6C96" w:rsidRDefault="00AC6C96" w:rsidP="00AC6C96">
            <w:pPr>
              <w:widowControl w:val="0"/>
              <w:autoSpaceDE w:val="0"/>
              <w:autoSpaceDN w:val="0"/>
              <w:adjustRightInd w:val="0"/>
              <w:jc w:val="center"/>
              <w:rPr>
                <w:szCs w:val="24"/>
              </w:rPr>
            </w:pPr>
            <w:r>
              <w:rPr>
                <w:szCs w:val="24"/>
              </w:rPr>
              <w:t>0.12</w:t>
            </w:r>
          </w:p>
        </w:tc>
        <w:tc>
          <w:tcPr>
            <w:tcW w:w="1440" w:type="dxa"/>
            <w:tcBorders>
              <w:top w:val="nil"/>
              <w:left w:val="nil"/>
              <w:bottom w:val="single" w:sz="6" w:space="0" w:color="auto"/>
              <w:right w:val="nil"/>
            </w:tcBorders>
          </w:tcPr>
          <w:p w:rsidR="00AC6C96" w:rsidRDefault="00AC6C96" w:rsidP="00AC6C96">
            <w:pPr>
              <w:widowControl w:val="0"/>
              <w:autoSpaceDE w:val="0"/>
              <w:autoSpaceDN w:val="0"/>
              <w:adjustRightInd w:val="0"/>
              <w:jc w:val="center"/>
              <w:rPr>
                <w:szCs w:val="24"/>
              </w:rPr>
            </w:pPr>
            <w:r>
              <w:rPr>
                <w:szCs w:val="24"/>
              </w:rPr>
              <w:t>0.14</w:t>
            </w:r>
          </w:p>
        </w:tc>
        <w:tc>
          <w:tcPr>
            <w:tcW w:w="1440" w:type="dxa"/>
            <w:tcBorders>
              <w:top w:val="nil"/>
              <w:left w:val="nil"/>
              <w:bottom w:val="single" w:sz="6" w:space="0" w:color="auto"/>
              <w:right w:val="nil"/>
            </w:tcBorders>
          </w:tcPr>
          <w:p w:rsidR="00AC6C96" w:rsidRDefault="00AC6C96" w:rsidP="00AC6C96">
            <w:pPr>
              <w:widowControl w:val="0"/>
              <w:autoSpaceDE w:val="0"/>
              <w:autoSpaceDN w:val="0"/>
              <w:adjustRightInd w:val="0"/>
              <w:jc w:val="center"/>
              <w:rPr>
                <w:szCs w:val="24"/>
              </w:rPr>
            </w:pPr>
            <w:r>
              <w:rPr>
                <w:szCs w:val="24"/>
              </w:rPr>
              <w:t>0.13</w:t>
            </w:r>
          </w:p>
        </w:tc>
        <w:tc>
          <w:tcPr>
            <w:tcW w:w="1440" w:type="dxa"/>
            <w:tcBorders>
              <w:top w:val="nil"/>
              <w:left w:val="nil"/>
              <w:bottom w:val="single" w:sz="6" w:space="0" w:color="auto"/>
              <w:right w:val="nil"/>
            </w:tcBorders>
          </w:tcPr>
          <w:p w:rsidR="00AC6C96" w:rsidRDefault="00AC6C96" w:rsidP="00AC6C96">
            <w:pPr>
              <w:widowControl w:val="0"/>
              <w:autoSpaceDE w:val="0"/>
              <w:autoSpaceDN w:val="0"/>
              <w:adjustRightInd w:val="0"/>
              <w:jc w:val="center"/>
              <w:rPr>
                <w:szCs w:val="24"/>
              </w:rPr>
            </w:pPr>
            <w:r>
              <w:rPr>
                <w:szCs w:val="24"/>
              </w:rPr>
              <w:t>0.11</w:t>
            </w:r>
          </w:p>
        </w:tc>
      </w:tr>
    </w:tbl>
    <w:p w:rsidR="00C1067A" w:rsidRDefault="00C1067A" w:rsidP="00270953">
      <w:pPr>
        <w:widowControl w:val="0"/>
        <w:autoSpaceDE w:val="0"/>
        <w:autoSpaceDN w:val="0"/>
        <w:adjustRightInd w:val="0"/>
        <w:jc w:val="center"/>
        <w:rPr>
          <w:szCs w:val="24"/>
        </w:rPr>
      </w:pPr>
      <w:r>
        <w:rPr>
          <w:szCs w:val="24"/>
        </w:rPr>
        <w:t>Robust standard errors in parentheses</w:t>
      </w:r>
    </w:p>
    <w:p w:rsidR="00C1067A" w:rsidRDefault="00C1067A" w:rsidP="00270953">
      <w:pPr>
        <w:widowControl w:val="0"/>
        <w:autoSpaceDE w:val="0"/>
        <w:autoSpaceDN w:val="0"/>
        <w:adjustRightInd w:val="0"/>
        <w:jc w:val="center"/>
        <w:rPr>
          <w:szCs w:val="24"/>
        </w:rPr>
      </w:pPr>
      <w:r>
        <w:rPr>
          <w:szCs w:val="24"/>
        </w:rPr>
        <w:t>*** p&lt;0.01, ** p&lt;0.05, * p&lt;0.1</w:t>
      </w:r>
    </w:p>
    <w:p w:rsidR="00C1067A" w:rsidRDefault="00C1067A" w:rsidP="005A0537">
      <w:pPr>
        <w:spacing w:line="480" w:lineRule="auto"/>
      </w:pPr>
    </w:p>
    <w:p w:rsidR="00AC6C96" w:rsidRDefault="00AC6C96" w:rsidP="005A0537">
      <w:pPr>
        <w:spacing w:line="480" w:lineRule="auto"/>
      </w:pPr>
    </w:p>
    <w:p w:rsidR="00AC6C96" w:rsidRDefault="00AC6C96" w:rsidP="005A0537">
      <w:pPr>
        <w:spacing w:line="480" w:lineRule="auto"/>
      </w:pPr>
      <w:r>
        <w:t xml:space="preserve">In </w:t>
      </w:r>
      <w:r w:rsidRPr="00AC6C96">
        <w:rPr>
          <w:b/>
        </w:rPr>
        <w:t>Figure C6</w:t>
      </w:r>
      <w:r>
        <w:t xml:space="preserve"> we </w:t>
      </w:r>
      <w:r w:rsidR="00532FEF">
        <w:t xml:space="preserve">rely on Model </w:t>
      </w:r>
      <w:r w:rsidR="00BE43A5">
        <w:t>4</w:t>
      </w:r>
      <w:r w:rsidR="00532FEF">
        <w:t xml:space="preserve"> (the </w:t>
      </w:r>
      <w:r w:rsidR="00BE43A5">
        <w:t>1</w:t>
      </w:r>
      <w:r w:rsidR="00532FEF">
        <w:t xml:space="preserve">0 percent sample) to </w:t>
      </w:r>
      <w:r>
        <w:t xml:space="preserve">graph the marginal effect of whether the partitioned group produced the first leader (at the birth of the dyad), conditional on </w:t>
      </w:r>
      <w:r w:rsidR="00532FEF">
        <w:t>share of the population</w:t>
      </w:r>
      <w:r>
        <w:t>. We see that the effect</w:t>
      </w:r>
      <w:r w:rsidR="00532FEF">
        <w:t xml:space="preserve"> (whether the first leader is a member of the partitioned group or not)</w:t>
      </w:r>
      <w:r>
        <w:t xml:space="preserve"> is statistically significant at the 5% level when the partitioned group constitutes more than 50% of the population</w:t>
      </w:r>
      <w:r w:rsidR="00532FEF">
        <w:t xml:space="preserve"> in the claimant</w:t>
      </w:r>
      <w:r>
        <w:t xml:space="preserve">. </w:t>
      </w:r>
      <w:r w:rsidR="002569AD">
        <w:t xml:space="preserve">(We report the marginal effects for the GREG sample in </w:t>
      </w:r>
      <w:r w:rsidR="002569AD">
        <w:rPr>
          <w:b/>
        </w:rPr>
        <w:t>Figure C7.</w:t>
      </w:r>
      <w:r w:rsidR="002569AD">
        <w:t>)</w:t>
      </w:r>
    </w:p>
    <w:p w:rsidR="00AC6C96" w:rsidRDefault="00AC6C96" w:rsidP="005A0537">
      <w:pPr>
        <w:spacing w:line="480" w:lineRule="auto"/>
      </w:pPr>
    </w:p>
    <w:p w:rsidR="00532FEF" w:rsidRDefault="00532FEF">
      <w:r>
        <w:br w:type="page"/>
      </w:r>
      <w:r w:rsidRPr="00532FEF">
        <w:rPr>
          <w:b/>
        </w:rPr>
        <w:lastRenderedPageBreak/>
        <w:t>Figure C6</w:t>
      </w:r>
      <w:r>
        <w:t xml:space="preserve">: </w:t>
      </w:r>
      <w:r>
        <w:t>M</w:t>
      </w:r>
      <w:r>
        <w:t xml:space="preserve">urdock (Model </w:t>
      </w:r>
      <w:r w:rsidR="00BE43A5">
        <w:t>4</w:t>
      </w:r>
      <w:r>
        <w:t>):</w:t>
      </w:r>
      <w:r w:rsidR="002569AD">
        <w:t xml:space="preserve"> m</w:t>
      </w:r>
      <w:r>
        <w:t xml:space="preserve">arginal effects of switching </w:t>
      </w:r>
      <w:r>
        <w:rPr>
          <w:i/>
        </w:rPr>
        <w:t>1</w:t>
      </w:r>
      <w:r w:rsidRPr="00A71597">
        <w:rPr>
          <w:i/>
          <w:vertAlign w:val="superscript"/>
        </w:rPr>
        <w:t>st</w:t>
      </w:r>
      <w:r>
        <w:rPr>
          <w:i/>
        </w:rPr>
        <w:t xml:space="preserve"> leader</w:t>
      </w:r>
      <w:r>
        <w:t xml:space="preserve"> and </w:t>
      </w:r>
      <w:r>
        <w:t>group</w:t>
      </w:r>
      <w:r w:rsidR="002569AD">
        <w:t xml:space="preserve"> </w:t>
      </w:r>
      <w:r>
        <w:t xml:space="preserve">share </w:t>
      </w:r>
    </w:p>
    <w:p w:rsidR="00AC6C96" w:rsidRDefault="00532FEF" w:rsidP="005A0537">
      <w:pPr>
        <w:spacing w:line="480" w:lineRule="auto"/>
      </w:pPr>
      <w:r w:rsidRPr="00532FEF">
        <w:rPr>
          <w:noProof/>
        </w:rPr>
        <w:drawing>
          <wp:inline distT="0" distB="0" distL="0" distR="0">
            <wp:extent cx="5118100" cy="37465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8100" cy="3746500"/>
                    </a:xfrm>
                    <a:prstGeom prst="rect">
                      <a:avLst/>
                    </a:prstGeom>
                    <a:noFill/>
                    <a:ln>
                      <a:noFill/>
                    </a:ln>
                  </pic:spPr>
                </pic:pic>
              </a:graphicData>
            </a:graphic>
          </wp:inline>
        </w:drawing>
      </w:r>
    </w:p>
    <w:p w:rsidR="00532FEF" w:rsidRDefault="00532FEF" w:rsidP="005A0537">
      <w:pPr>
        <w:spacing w:line="480" w:lineRule="auto"/>
      </w:pPr>
    </w:p>
    <w:p w:rsidR="00532FEF" w:rsidRDefault="00532FEF" w:rsidP="005A0537">
      <w:pPr>
        <w:spacing w:line="480" w:lineRule="auto"/>
      </w:pPr>
    </w:p>
    <w:p w:rsidR="00C1067A" w:rsidRDefault="00C60B8D" w:rsidP="00A772C1">
      <w:pPr>
        <w:spacing w:line="480" w:lineRule="auto"/>
      </w:pPr>
      <w:r>
        <w:rPr>
          <w:i/>
        </w:rPr>
        <w:t>f</w:t>
      </w:r>
      <w:r w:rsidR="00C1067A">
        <w:t xml:space="preserve">) </w:t>
      </w:r>
      <w:r w:rsidR="00266150">
        <w:rPr>
          <w:i/>
        </w:rPr>
        <w:t>The conditional effects of ethnic h</w:t>
      </w:r>
      <w:r w:rsidR="00C1067A">
        <w:rPr>
          <w:i/>
        </w:rPr>
        <w:t>eterogeneity</w:t>
      </w:r>
    </w:p>
    <w:p w:rsidR="00C1067A" w:rsidRDefault="00C1067A" w:rsidP="00A772C1">
      <w:pPr>
        <w:spacing w:line="480" w:lineRule="auto"/>
      </w:pPr>
      <w:bookmarkStart w:id="0" w:name="_GoBack"/>
      <w:r>
        <w:t xml:space="preserve">We next examine the conditional effects of ethnic heterogeneity in more detail. </w:t>
      </w:r>
      <w:r w:rsidR="008819F6">
        <w:rPr>
          <w:b/>
        </w:rPr>
        <w:t>Figure C</w:t>
      </w:r>
      <w:r w:rsidR="00720A97">
        <w:rPr>
          <w:b/>
        </w:rPr>
        <w:t>7</w:t>
      </w:r>
      <w:r>
        <w:t xml:space="preserve"> </w:t>
      </w:r>
      <w:bookmarkEnd w:id="0"/>
      <w:r>
        <w:t xml:space="preserve">combines </w:t>
      </w:r>
      <w:r w:rsidRPr="000A57E4">
        <w:rPr>
          <w:b/>
        </w:rPr>
        <w:t>Figure 3</w:t>
      </w:r>
      <w:r>
        <w:t xml:space="preserve"> from the main text of the paper with a graph that presents the marginal effects of shifting from a partitioned group that produced the claimant country’s first leader to a partitioned group that did not, as a function of the group’s </w:t>
      </w:r>
      <w:r w:rsidR="00720A97">
        <w:t>share of the population in the claimant</w:t>
      </w:r>
      <w:r>
        <w:t xml:space="preserve">.  </w:t>
      </w:r>
    </w:p>
    <w:p w:rsidR="00C1067A" w:rsidRDefault="00C1067A" w:rsidP="00A772C1">
      <w:pPr>
        <w:spacing w:line="480" w:lineRule="auto"/>
      </w:pPr>
    </w:p>
    <w:p w:rsidR="00C1067A" w:rsidRDefault="008819F6" w:rsidP="00AC6C96">
      <w:r>
        <w:rPr>
          <w:b/>
        </w:rPr>
        <w:br w:type="page"/>
      </w:r>
      <w:r w:rsidR="00C1067A" w:rsidRPr="00A71597">
        <w:rPr>
          <w:b/>
        </w:rPr>
        <w:lastRenderedPageBreak/>
        <w:t xml:space="preserve">Figure </w:t>
      </w:r>
      <w:r>
        <w:rPr>
          <w:b/>
        </w:rPr>
        <w:t>C</w:t>
      </w:r>
      <w:r w:rsidR="00720A97">
        <w:rPr>
          <w:b/>
        </w:rPr>
        <w:t>7</w:t>
      </w:r>
      <w:r w:rsidR="00C1067A">
        <w:t>: The predicted (left) and marginal effect (right) of switching whether a partitioned group produced the claimant country’s first leader</w:t>
      </w:r>
    </w:p>
    <w:p w:rsidR="00C1067A" w:rsidRPr="00A71597" w:rsidRDefault="00C1067A" w:rsidP="00041D06">
      <w:pPr>
        <w:jc w:val="center"/>
      </w:pPr>
    </w:p>
    <w:p w:rsidR="00C1067A" w:rsidRPr="00F461D7" w:rsidRDefault="00BE43A5" w:rsidP="00F461D7">
      <w:pPr>
        <w:spacing w:line="480" w:lineRule="auto"/>
        <w:jc w:val="center"/>
        <w:rPr>
          <w:noProof/>
        </w:rPr>
      </w:pPr>
      <w:r w:rsidRPr="00BE43A5">
        <w:rPr>
          <w:noProof/>
        </w:rPr>
        <w:drawing>
          <wp:inline distT="0" distB="0" distL="0" distR="0">
            <wp:extent cx="5118100" cy="37465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18100" cy="3746500"/>
                    </a:xfrm>
                    <a:prstGeom prst="rect">
                      <a:avLst/>
                    </a:prstGeom>
                    <a:noFill/>
                    <a:ln>
                      <a:noFill/>
                    </a:ln>
                  </pic:spPr>
                </pic:pic>
              </a:graphicData>
            </a:graphic>
          </wp:inline>
        </w:drawing>
      </w:r>
      <w:r w:rsidRPr="00BE43A5">
        <w:rPr>
          <w:noProof/>
        </w:rPr>
        <w:t xml:space="preserve"> </w:t>
      </w:r>
    </w:p>
    <w:p w:rsidR="00C1067A" w:rsidRDefault="00C1067A" w:rsidP="00A772C1">
      <w:pPr>
        <w:spacing w:line="480" w:lineRule="auto"/>
      </w:pPr>
    </w:p>
    <w:p w:rsidR="00C1067A" w:rsidRDefault="008819F6" w:rsidP="00A772C1">
      <w:pPr>
        <w:spacing w:line="480" w:lineRule="auto"/>
      </w:pPr>
      <w:r>
        <w:rPr>
          <w:b/>
        </w:rPr>
        <w:t>Figure C</w:t>
      </w:r>
      <w:r w:rsidR="00720A97">
        <w:rPr>
          <w:b/>
        </w:rPr>
        <w:t>8</w:t>
      </w:r>
      <w:r w:rsidR="00C1067A">
        <w:t xml:space="preserve"> presents the marginal effects when we split the sample in two, one sub-sample for ethnically heterogeneous countries, the other sub-sample containing ethnically homogeneous countries</w:t>
      </w:r>
      <w:r w:rsidR="007F5592">
        <w:t xml:space="preserve">, as measured by </w:t>
      </w:r>
      <w:proofErr w:type="spellStart"/>
      <w:r w:rsidR="007F5592">
        <w:t>Fearon</w:t>
      </w:r>
      <w:proofErr w:type="spellEnd"/>
      <w:r w:rsidR="007F5592">
        <w:t xml:space="preserve"> and </w:t>
      </w:r>
      <w:proofErr w:type="spellStart"/>
      <w:r w:rsidR="007F5592">
        <w:t>Laitin’s</w:t>
      </w:r>
      <w:proofErr w:type="spellEnd"/>
      <w:r w:rsidR="007F5592">
        <w:t xml:space="preserve"> (2003, 2007) ethnolinguistic fractionalization (ELF) indicator</w:t>
      </w:r>
      <w:r w:rsidR="00C1067A">
        <w:t xml:space="preserve">. We split the samples along the median ethnic fractionalization. The graph on the left shows the marginal effects for ethnically heterogeneous countries, while the graph on the right shows the marginal effects for ethnically homogenous countries. (In each graph the x-axis covers the observed range of partitioned group share in each sub-sample.) As is clear, and in line with our expectations, all of the action is in the ethnically homogeneous countries. In ethnically heterogeneous countries, switching from a partitioned group that did not produce the first to one that did </w:t>
      </w:r>
      <w:r w:rsidR="001D561B">
        <w:t xml:space="preserve">actually </w:t>
      </w:r>
      <w:r w:rsidR="001D561B" w:rsidRPr="001D561B">
        <w:rPr>
          <w:i/>
        </w:rPr>
        <w:t>reduces</w:t>
      </w:r>
      <w:r w:rsidR="00C1067A">
        <w:t xml:space="preserve"> the likelihood a segment will be disputed, </w:t>
      </w:r>
      <w:r w:rsidR="001D561B">
        <w:t xml:space="preserve">an effect that is significant </w:t>
      </w:r>
      <w:r w:rsidR="001D561B">
        <w:lastRenderedPageBreak/>
        <w:t>once the group is larger than about a fifth of the overall population</w:t>
      </w:r>
      <w:r w:rsidR="00C1067A">
        <w:t xml:space="preserve">. However, there is a strong and positive effect in ethnically homogeneous states, when the partitioned group is larger than about a third of the population. We conclude that ethnic fractionalization, a country-wide characteristic to be sure, is a major conditioning factor for the local characteristics of ethnic partitioning and ethnic political power in their effects on the likelihood a segment will be disputed. </w:t>
      </w:r>
    </w:p>
    <w:p w:rsidR="00C1067A" w:rsidRDefault="00C1067A" w:rsidP="00A772C1">
      <w:pPr>
        <w:spacing w:line="480" w:lineRule="auto"/>
      </w:pPr>
    </w:p>
    <w:p w:rsidR="00C1067A" w:rsidRDefault="00C1067A" w:rsidP="00A772C1">
      <w:pPr>
        <w:spacing w:line="480" w:lineRule="auto"/>
        <w:jc w:val="center"/>
      </w:pPr>
      <w:r>
        <w:rPr>
          <w:b/>
        </w:rPr>
        <w:t xml:space="preserve">Figure </w:t>
      </w:r>
      <w:r w:rsidR="008819F6">
        <w:rPr>
          <w:b/>
        </w:rPr>
        <w:t>C</w:t>
      </w:r>
      <w:r w:rsidR="00720A97">
        <w:rPr>
          <w:b/>
        </w:rPr>
        <w:t>8</w:t>
      </w:r>
      <w:r>
        <w:t xml:space="preserve">: </w:t>
      </w:r>
      <w:r w:rsidR="00E04130">
        <w:t>Marginal effects of s</w:t>
      </w:r>
      <w:r>
        <w:t xml:space="preserve">witching </w:t>
      </w:r>
      <w:r>
        <w:rPr>
          <w:i/>
        </w:rPr>
        <w:t>1</w:t>
      </w:r>
      <w:r w:rsidRPr="00A71597">
        <w:rPr>
          <w:i/>
          <w:vertAlign w:val="superscript"/>
        </w:rPr>
        <w:t>st</w:t>
      </w:r>
      <w:r>
        <w:rPr>
          <w:i/>
        </w:rPr>
        <w:t xml:space="preserve"> leader</w:t>
      </w:r>
      <w:r>
        <w:t xml:space="preserve"> and the effects of group size in </w:t>
      </w:r>
      <w:r w:rsidRPr="00A71597">
        <w:rPr>
          <w:i/>
        </w:rPr>
        <w:t>ethnically heterogeneous</w:t>
      </w:r>
      <w:r>
        <w:t xml:space="preserve"> (left) and </w:t>
      </w:r>
      <w:r w:rsidRPr="00A71597">
        <w:rPr>
          <w:i/>
        </w:rPr>
        <w:t>ethnically homogeneous</w:t>
      </w:r>
      <w:r>
        <w:t xml:space="preserve"> (right) sub-samples as measured by ELF</w:t>
      </w:r>
    </w:p>
    <w:p w:rsidR="00C1067A" w:rsidRPr="00F461D7" w:rsidRDefault="00BE6E52" w:rsidP="00F461D7">
      <w:pPr>
        <w:spacing w:line="480" w:lineRule="auto"/>
        <w:jc w:val="center"/>
        <w:rPr>
          <w:noProof/>
        </w:rPr>
      </w:pPr>
      <w:r w:rsidRPr="00BE6E52">
        <w:rPr>
          <w:noProof/>
        </w:rPr>
        <w:drawing>
          <wp:inline distT="0" distB="0" distL="0" distR="0">
            <wp:extent cx="5118100" cy="303530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18100" cy="3035300"/>
                    </a:xfrm>
                    <a:prstGeom prst="rect">
                      <a:avLst/>
                    </a:prstGeom>
                    <a:noFill/>
                    <a:ln>
                      <a:noFill/>
                    </a:ln>
                  </pic:spPr>
                </pic:pic>
              </a:graphicData>
            </a:graphic>
          </wp:inline>
        </w:drawing>
      </w:r>
      <w:r w:rsidRPr="00BE6E52">
        <w:rPr>
          <w:noProof/>
        </w:rPr>
        <w:t xml:space="preserve"> </w:t>
      </w:r>
    </w:p>
    <w:p w:rsidR="00C1067A" w:rsidRDefault="00C1067A" w:rsidP="000D7093">
      <w:pPr>
        <w:spacing w:line="480" w:lineRule="auto"/>
      </w:pPr>
    </w:p>
    <w:p w:rsidR="00C1067A" w:rsidRDefault="00C1067A" w:rsidP="000D7093">
      <w:pPr>
        <w:spacing w:line="480" w:lineRule="auto"/>
      </w:pPr>
      <w:r>
        <w:t xml:space="preserve">We replicate these results with border fractionalization in </w:t>
      </w:r>
      <w:r>
        <w:rPr>
          <w:b/>
        </w:rPr>
        <w:t xml:space="preserve">Figure </w:t>
      </w:r>
      <w:r w:rsidR="008819F6">
        <w:rPr>
          <w:b/>
        </w:rPr>
        <w:t>C</w:t>
      </w:r>
      <w:r w:rsidR="00720A97">
        <w:rPr>
          <w:b/>
        </w:rPr>
        <w:t>9</w:t>
      </w:r>
      <w:r>
        <w:t xml:space="preserve">, again splitting the sample at the median (which is when the border partitions 9 groups). Again, the graph at the left presents the results from the heterogeneous sub-sample (high fractionalization) whereas the graph on the right represents the homogeneous sub-sample (low fractionalization). </w:t>
      </w:r>
    </w:p>
    <w:p w:rsidR="00C1067A" w:rsidRDefault="00C1067A" w:rsidP="000D7093">
      <w:pPr>
        <w:spacing w:line="480" w:lineRule="auto"/>
      </w:pPr>
    </w:p>
    <w:p w:rsidR="00C1067A" w:rsidRDefault="00C1067A" w:rsidP="00B91019">
      <w:pPr>
        <w:spacing w:line="480" w:lineRule="auto"/>
        <w:jc w:val="center"/>
      </w:pPr>
      <w:r>
        <w:rPr>
          <w:b/>
        </w:rPr>
        <w:t xml:space="preserve">Figure </w:t>
      </w:r>
      <w:r w:rsidR="008819F6">
        <w:rPr>
          <w:b/>
        </w:rPr>
        <w:t>C</w:t>
      </w:r>
      <w:r w:rsidR="00720A97">
        <w:rPr>
          <w:b/>
        </w:rPr>
        <w:t>9</w:t>
      </w:r>
      <w:r>
        <w:t xml:space="preserve">: </w:t>
      </w:r>
      <w:r w:rsidR="00E04130">
        <w:t>Marginal effects of s</w:t>
      </w:r>
      <w:r>
        <w:t xml:space="preserve">witching </w:t>
      </w:r>
      <w:r>
        <w:rPr>
          <w:i/>
        </w:rPr>
        <w:t>1</w:t>
      </w:r>
      <w:r w:rsidRPr="00A71597">
        <w:rPr>
          <w:i/>
          <w:vertAlign w:val="superscript"/>
        </w:rPr>
        <w:t>st</w:t>
      </w:r>
      <w:r>
        <w:rPr>
          <w:i/>
        </w:rPr>
        <w:t xml:space="preserve"> leader</w:t>
      </w:r>
      <w:r>
        <w:t xml:space="preserve"> and the effects of group size in </w:t>
      </w:r>
      <w:r w:rsidRPr="00A71597">
        <w:rPr>
          <w:i/>
        </w:rPr>
        <w:t>heterogeneous</w:t>
      </w:r>
      <w:r>
        <w:t xml:space="preserve"> (left) and </w:t>
      </w:r>
      <w:r w:rsidRPr="00A71597">
        <w:rPr>
          <w:i/>
        </w:rPr>
        <w:t>homogeneous</w:t>
      </w:r>
      <w:r>
        <w:t xml:space="preserve"> (right) sub-samples as measured by # of groups partitioned by the border</w:t>
      </w:r>
      <w:r w:rsidR="0050796F">
        <w:t>.</w:t>
      </w:r>
    </w:p>
    <w:p w:rsidR="00C1067A" w:rsidRDefault="00C1067A" w:rsidP="000D7093">
      <w:pPr>
        <w:spacing w:line="480" w:lineRule="auto"/>
      </w:pPr>
    </w:p>
    <w:p w:rsidR="00C1067A" w:rsidRPr="00F461D7" w:rsidRDefault="00BE6E52" w:rsidP="00F461D7">
      <w:pPr>
        <w:spacing w:line="480" w:lineRule="auto"/>
        <w:jc w:val="center"/>
        <w:rPr>
          <w:noProof/>
        </w:rPr>
      </w:pPr>
      <w:r w:rsidRPr="00BE6E52">
        <w:rPr>
          <w:noProof/>
        </w:rPr>
        <w:drawing>
          <wp:inline distT="0" distB="0" distL="0" distR="0">
            <wp:extent cx="5118100" cy="37465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8100" cy="3746500"/>
                    </a:xfrm>
                    <a:prstGeom prst="rect">
                      <a:avLst/>
                    </a:prstGeom>
                    <a:noFill/>
                    <a:ln>
                      <a:noFill/>
                    </a:ln>
                  </pic:spPr>
                </pic:pic>
              </a:graphicData>
            </a:graphic>
          </wp:inline>
        </w:drawing>
      </w:r>
      <w:r w:rsidRPr="00BE6E52">
        <w:rPr>
          <w:noProof/>
        </w:rPr>
        <w:t xml:space="preserve"> </w:t>
      </w:r>
    </w:p>
    <w:p w:rsidR="00C1067A" w:rsidRDefault="00C1067A" w:rsidP="000D7093">
      <w:pPr>
        <w:spacing w:line="480" w:lineRule="auto"/>
      </w:pPr>
    </w:p>
    <w:p w:rsidR="00C1067A" w:rsidRPr="00CA5816" w:rsidRDefault="002405E6" w:rsidP="000D7093">
      <w:pPr>
        <w:spacing w:line="480" w:lineRule="auto"/>
        <w:rPr>
          <w:szCs w:val="24"/>
        </w:rPr>
      </w:pPr>
      <w:r>
        <w:t>In both sub-samples</w:t>
      </w:r>
      <w:r w:rsidR="00C1067A">
        <w:t xml:space="preserve"> the slope of the effect of increasing group s</w:t>
      </w:r>
      <w:r>
        <w:t xml:space="preserve">hare is positive and </w:t>
      </w:r>
      <w:r w:rsidR="00C1067A">
        <w:t xml:space="preserve">the effect of </w:t>
      </w:r>
      <w:r>
        <w:t xml:space="preserve">switching from a partitioned group that did not produce the first leader to that did </w:t>
      </w:r>
      <w:r w:rsidR="00C1067A">
        <w:t>is significant</w:t>
      </w:r>
      <w:r w:rsidR="00E04130">
        <w:t xml:space="preserve"> </w:t>
      </w:r>
      <w:r>
        <w:t>when the partitioned group’s population share</w:t>
      </w:r>
      <w:r w:rsidR="00E04130">
        <w:t xml:space="preserve"> larger than </w:t>
      </w:r>
      <w:r w:rsidR="001D561B">
        <w:t xml:space="preserve">about </w:t>
      </w:r>
      <w:r>
        <w:t>4</w:t>
      </w:r>
      <w:r w:rsidR="00E04130">
        <w:t>0</w:t>
      </w:r>
      <w:r w:rsidR="001D561B">
        <w:t xml:space="preserve">% </w:t>
      </w:r>
      <w:r w:rsidR="00E04130">
        <w:t xml:space="preserve">in the homogenous sample and </w:t>
      </w:r>
      <w:r w:rsidR="001D561B">
        <w:t xml:space="preserve">larger than about 46% in </w:t>
      </w:r>
      <w:r w:rsidR="00E04130">
        <w:t>the heterogeneous sample</w:t>
      </w:r>
      <w:r w:rsidR="00C1067A">
        <w:t xml:space="preserve">. </w:t>
      </w:r>
      <w:r w:rsidR="00124D6B">
        <w:t xml:space="preserve">(Note that in the left – </w:t>
      </w:r>
      <w:proofErr w:type="spellStart"/>
      <w:r w:rsidR="00124D6B">
        <w:t>heterogenous</w:t>
      </w:r>
      <w:proofErr w:type="spellEnd"/>
      <w:r w:rsidR="00124D6B">
        <w:t xml:space="preserve"> sample – we scale the x-axis to .8 because the maximum </w:t>
      </w:r>
      <w:proofErr w:type="spellStart"/>
      <w:r w:rsidR="00124D6B">
        <w:t>groupshare</w:t>
      </w:r>
      <w:proofErr w:type="spellEnd"/>
      <w:r w:rsidR="00124D6B">
        <w:t xml:space="preserve"> in this sample = 0.784.)</w:t>
      </w:r>
      <w:r>
        <w:t xml:space="preserve"> However, t</w:t>
      </w:r>
      <w:r w:rsidR="00C1067A">
        <w:t xml:space="preserve">he slope of the effect of group share is </w:t>
      </w:r>
      <w:r>
        <w:t xml:space="preserve">much </w:t>
      </w:r>
      <w:r w:rsidR="00C1067A">
        <w:t>steeper in the homogeneous sub-sample</w:t>
      </w:r>
      <w:r w:rsidR="00C1067A" w:rsidRPr="00CA5816">
        <w:rPr>
          <w:szCs w:val="24"/>
        </w:rPr>
        <w:t xml:space="preserve">. </w:t>
      </w:r>
    </w:p>
    <w:p w:rsidR="00E04130" w:rsidRDefault="00C1067A" w:rsidP="00E04130">
      <w:pPr>
        <w:spacing w:line="480" w:lineRule="auto"/>
        <w:ind w:firstLine="720"/>
        <w:rPr>
          <w:szCs w:val="24"/>
        </w:rPr>
      </w:pPr>
      <w:r>
        <w:rPr>
          <w:szCs w:val="24"/>
        </w:rPr>
        <w:lastRenderedPageBreak/>
        <w:t xml:space="preserve">We do not report similar tests on the Murdock map since </w:t>
      </w:r>
      <w:r w:rsidRPr="00CA5816">
        <w:rPr>
          <w:szCs w:val="24"/>
        </w:rPr>
        <w:t>there are</w:t>
      </w:r>
      <w:r>
        <w:rPr>
          <w:szCs w:val="24"/>
        </w:rPr>
        <w:t xml:space="preserve"> </w:t>
      </w:r>
      <w:r w:rsidRPr="00CA5816">
        <w:rPr>
          <w:szCs w:val="24"/>
        </w:rPr>
        <w:t>very few partitioned 1st leaders using this map. </w:t>
      </w:r>
      <w:r>
        <w:rPr>
          <w:szCs w:val="24"/>
        </w:rPr>
        <w:t>Slicing</w:t>
      </w:r>
      <w:r w:rsidRPr="00CA5816">
        <w:rPr>
          <w:szCs w:val="24"/>
        </w:rPr>
        <w:t xml:space="preserve"> </w:t>
      </w:r>
      <w:r>
        <w:rPr>
          <w:szCs w:val="24"/>
        </w:rPr>
        <w:t>the data</w:t>
      </w:r>
      <w:r w:rsidRPr="00CA5816">
        <w:rPr>
          <w:szCs w:val="24"/>
        </w:rPr>
        <w:t xml:space="preserve"> one more time</w:t>
      </w:r>
      <w:r>
        <w:rPr>
          <w:szCs w:val="24"/>
        </w:rPr>
        <w:t xml:space="preserve"> by splitting the sample </w:t>
      </w:r>
      <w:r w:rsidRPr="00CA5816">
        <w:rPr>
          <w:szCs w:val="24"/>
        </w:rPr>
        <w:t>makes the results highly unstable.</w:t>
      </w:r>
      <w:r w:rsidR="00E04130">
        <w:rPr>
          <w:szCs w:val="24"/>
        </w:rPr>
        <w:t xml:space="preserve"> </w:t>
      </w:r>
    </w:p>
    <w:p w:rsidR="00E04130" w:rsidRDefault="00E04130" w:rsidP="00E04130">
      <w:pPr>
        <w:spacing w:line="480" w:lineRule="auto"/>
        <w:ind w:firstLine="720"/>
        <w:rPr>
          <w:szCs w:val="24"/>
        </w:rPr>
      </w:pPr>
    </w:p>
    <w:p w:rsidR="009E6A5A" w:rsidRPr="008819F6" w:rsidRDefault="00666DDE" w:rsidP="00E04130">
      <w:pPr>
        <w:spacing w:line="480" w:lineRule="auto"/>
        <w:ind w:firstLine="720"/>
        <w:rPr>
          <w:szCs w:val="24"/>
          <w:u w:val="single"/>
        </w:rPr>
      </w:pPr>
      <w:r w:rsidRPr="008819F6">
        <w:rPr>
          <w:szCs w:val="24"/>
          <w:u w:val="single"/>
        </w:rPr>
        <w:t xml:space="preserve"> </w:t>
      </w:r>
      <w:r w:rsidR="009E6A5A" w:rsidRPr="008819F6">
        <w:rPr>
          <w:szCs w:val="24"/>
          <w:u w:val="single"/>
        </w:rPr>
        <w:t>Alternative estimators</w:t>
      </w:r>
    </w:p>
    <w:p w:rsidR="00292A24" w:rsidRDefault="00292A24" w:rsidP="00292A24">
      <w:pPr>
        <w:spacing w:line="480" w:lineRule="auto"/>
      </w:pPr>
      <w:r>
        <w:t>We now re-analyze the main models from the article with two sets of alternative estimators – spatial lag models and fixed effects models – to see how our hypotheses fare when subjected to these tests.</w:t>
      </w:r>
    </w:p>
    <w:p w:rsidR="00292A24" w:rsidRPr="00292A24" w:rsidRDefault="00292A24" w:rsidP="00292A24">
      <w:pPr>
        <w:spacing w:line="480" w:lineRule="auto"/>
        <w:rPr>
          <w:szCs w:val="24"/>
          <w:u w:val="single"/>
        </w:rPr>
      </w:pPr>
    </w:p>
    <w:p w:rsidR="006035A5" w:rsidRPr="006035A5" w:rsidRDefault="006035A5" w:rsidP="006035A5">
      <w:pPr>
        <w:pStyle w:val="ListParagraph"/>
        <w:numPr>
          <w:ilvl w:val="0"/>
          <w:numId w:val="4"/>
        </w:numPr>
        <w:spacing w:line="480" w:lineRule="auto"/>
        <w:rPr>
          <w:i/>
          <w:szCs w:val="24"/>
        </w:rPr>
      </w:pPr>
      <w:r w:rsidRPr="006035A5">
        <w:rPr>
          <w:i/>
          <w:szCs w:val="24"/>
        </w:rPr>
        <w:t>Spatial dependence</w:t>
      </w:r>
    </w:p>
    <w:p w:rsidR="001B61FC" w:rsidRDefault="001B61FC" w:rsidP="00896653">
      <w:pPr>
        <w:spacing w:line="480" w:lineRule="auto"/>
        <w:rPr>
          <w:szCs w:val="24"/>
        </w:rPr>
      </w:pPr>
      <w:r>
        <w:rPr>
          <w:szCs w:val="24"/>
        </w:rPr>
        <w:t>As noted in the text, the nature of territorial claims suggests that the probability of a claim on one segment is highly dependent on whether there is also a claim on adjacent segments.  This spatial dependence can be captured by employing an estimator with a spatial lag.  Formally, such an estimator take the form</w:t>
      </w:r>
    </w:p>
    <w:p w:rsidR="001B61FC" w:rsidRDefault="001B61FC" w:rsidP="00896653">
      <w:pPr>
        <w:spacing w:line="480" w:lineRule="auto"/>
        <w:rPr>
          <w:szCs w:val="24"/>
        </w:rPr>
      </w:pPr>
      <w:r>
        <w:rPr>
          <w:szCs w:val="24"/>
        </w:rPr>
        <w:tab/>
      </w:r>
      <w:r>
        <w:rPr>
          <w:szCs w:val="24"/>
        </w:rPr>
        <w:tab/>
      </w:r>
      <w:r w:rsidRPr="001B61FC">
        <w:rPr>
          <w:position w:val="-10"/>
          <w:szCs w:val="24"/>
        </w:rPr>
        <w:object w:dxaOrig="18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5.5pt" o:ole="">
            <v:imagedata r:id="rId18" o:title=""/>
          </v:shape>
          <o:OLEObject Type="Embed" ProgID="Equation.DSMT4" ShapeID="_x0000_i1025" DrawAspect="Content" ObjectID="_1523103607" r:id="rId19"/>
        </w:object>
      </w:r>
      <w:r>
        <w:rPr>
          <w:szCs w:val="24"/>
        </w:rPr>
        <w:t>, or</w:t>
      </w:r>
    </w:p>
    <w:p w:rsidR="001B61FC" w:rsidRDefault="001B61FC" w:rsidP="00896653">
      <w:pPr>
        <w:spacing w:line="480" w:lineRule="auto"/>
        <w:rPr>
          <w:szCs w:val="24"/>
        </w:rPr>
      </w:pPr>
      <w:r>
        <w:rPr>
          <w:szCs w:val="24"/>
        </w:rPr>
        <w:tab/>
      </w:r>
      <w:r>
        <w:rPr>
          <w:szCs w:val="24"/>
        </w:rPr>
        <w:tab/>
      </w:r>
      <w:r w:rsidRPr="001B61FC">
        <w:rPr>
          <w:position w:val="-14"/>
          <w:szCs w:val="24"/>
        </w:rPr>
        <w:object w:dxaOrig="2380" w:dyaOrig="440">
          <v:shape id="_x0000_i1026" type="#_x0000_t75" style="width:118.5pt;height:20.5pt" o:ole="">
            <v:imagedata r:id="rId20" o:title=""/>
          </v:shape>
          <o:OLEObject Type="Embed" ProgID="Equation.DSMT4" ShapeID="_x0000_i1026" DrawAspect="Content" ObjectID="_1523103608" r:id="rId21"/>
        </w:object>
      </w:r>
      <w:r>
        <w:rPr>
          <w:szCs w:val="24"/>
        </w:rPr>
        <w:t>,</w:t>
      </w:r>
    </w:p>
    <w:p w:rsidR="00D64F91" w:rsidRDefault="001B61FC" w:rsidP="00896653">
      <w:pPr>
        <w:spacing w:line="480" w:lineRule="auto"/>
        <w:rPr>
          <w:szCs w:val="24"/>
        </w:rPr>
      </w:pPr>
      <w:proofErr w:type="gramStart"/>
      <w:r>
        <w:rPr>
          <w:szCs w:val="24"/>
        </w:rPr>
        <w:t>where</w:t>
      </w:r>
      <w:proofErr w:type="gramEnd"/>
      <w:r>
        <w:rPr>
          <w:szCs w:val="24"/>
        </w:rPr>
        <w:t xml:space="preserve"> </w:t>
      </w:r>
      <w:r w:rsidRPr="001B61FC">
        <w:rPr>
          <w:b/>
          <w:szCs w:val="24"/>
        </w:rPr>
        <w:t>W</w:t>
      </w:r>
      <w:r>
        <w:rPr>
          <w:szCs w:val="24"/>
        </w:rPr>
        <w:t xml:space="preserve"> is a</w:t>
      </w:r>
      <w:r w:rsidR="00D64F91">
        <w:rPr>
          <w:szCs w:val="24"/>
        </w:rPr>
        <w:t xml:space="preserve">n </w:t>
      </w:r>
      <w:r w:rsidR="00D64F91" w:rsidRPr="00D64F91">
        <w:rPr>
          <w:i/>
          <w:szCs w:val="24"/>
        </w:rPr>
        <w:t>n</w:t>
      </w:r>
      <w:r w:rsidR="00D64F91">
        <w:rPr>
          <w:szCs w:val="24"/>
        </w:rPr>
        <w:t xml:space="preserve"> x </w:t>
      </w:r>
      <w:r w:rsidR="00D64F91" w:rsidRPr="00D64F91">
        <w:rPr>
          <w:i/>
          <w:szCs w:val="24"/>
        </w:rPr>
        <w:t>n</w:t>
      </w:r>
      <w:r>
        <w:rPr>
          <w:szCs w:val="24"/>
        </w:rPr>
        <w:t xml:space="preserve"> spatial weight matrix that captures the dependence of each observat</w:t>
      </w:r>
      <w:r w:rsidR="00D64F91">
        <w:rPr>
          <w:szCs w:val="24"/>
        </w:rPr>
        <w:t xml:space="preserve">ion on every other observation and </w:t>
      </w:r>
      <w:r w:rsidR="00D64F91" w:rsidRPr="00D64F91">
        <w:rPr>
          <w:position w:val="-10"/>
          <w:szCs w:val="24"/>
        </w:rPr>
        <w:object w:dxaOrig="1040" w:dyaOrig="320">
          <v:shape id="_x0000_i1027" type="#_x0000_t75" style="width:51.5pt;height:15.5pt" o:ole="">
            <v:imagedata r:id="rId22" o:title=""/>
          </v:shape>
          <o:OLEObject Type="Embed" ProgID="Equation.DSMT4" ShapeID="_x0000_i1027" DrawAspect="Content" ObjectID="_1523103609" r:id="rId23"/>
        </w:object>
      </w:r>
      <w:r w:rsidR="00D64F91">
        <w:rPr>
          <w:szCs w:val="24"/>
        </w:rPr>
        <w:t xml:space="preserve"> is the estimated spatial lag.  For this test, we specify </w:t>
      </w:r>
      <w:r w:rsidR="00D64F91" w:rsidRPr="00320FF4">
        <w:rPr>
          <w:b/>
          <w:szCs w:val="24"/>
        </w:rPr>
        <w:t>W</w:t>
      </w:r>
      <w:r w:rsidR="00D64F91">
        <w:rPr>
          <w:szCs w:val="24"/>
        </w:rPr>
        <w:t xml:space="preserve"> such that each segment is spatially dependent on the two adjacent segments within the same dyadic border (unless the segment is at an end of the border, in which case it only has one neighbor).</w:t>
      </w:r>
    </w:p>
    <w:p w:rsidR="00524FA0" w:rsidRDefault="00F56994" w:rsidP="00D64F91">
      <w:pPr>
        <w:spacing w:line="480" w:lineRule="auto"/>
        <w:ind w:firstLine="720"/>
        <w:rPr>
          <w:szCs w:val="24"/>
        </w:rPr>
      </w:pPr>
      <w:r>
        <w:rPr>
          <w:szCs w:val="24"/>
        </w:rPr>
        <w:t xml:space="preserve">Although this estimator captures the spatial dependence in our dependent variable, there are several compromises associated with implementing it.  </w:t>
      </w:r>
      <w:r w:rsidR="00D64F91">
        <w:rPr>
          <w:szCs w:val="24"/>
        </w:rPr>
        <w:t xml:space="preserve">Because of limits on the maximize </w:t>
      </w:r>
      <w:r w:rsidR="00D64F91">
        <w:rPr>
          <w:szCs w:val="24"/>
        </w:rPr>
        <w:lastRenderedPageBreak/>
        <w:t>matrix size</w:t>
      </w:r>
      <w:r w:rsidR="00664574">
        <w:rPr>
          <w:szCs w:val="24"/>
        </w:rPr>
        <w:t xml:space="preserve">, we cannot build a spatial weight matrix </w:t>
      </w:r>
      <w:r w:rsidR="00D64F91">
        <w:rPr>
          <w:szCs w:val="24"/>
        </w:rPr>
        <w:t>at the level of</w:t>
      </w:r>
      <w:r w:rsidR="00664574">
        <w:rPr>
          <w:szCs w:val="24"/>
        </w:rPr>
        <w:t xml:space="preserve"> 1</w:t>
      </w:r>
      <w:r w:rsidR="00D64F91">
        <w:rPr>
          <w:szCs w:val="24"/>
        </w:rPr>
        <w:t>km</w:t>
      </w:r>
      <w:r w:rsidR="00664574">
        <w:rPr>
          <w:szCs w:val="24"/>
        </w:rPr>
        <w:t xml:space="preserve"> border segments</w:t>
      </w:r>
      <w:r w:rsidR="00D64F91">
        <w:rPr>
          <w:szCs w:val="24"/>
        </w:rPr>
        <w:t xml:space="preserve">; instead, </w:t>
      </w:r>
      <w:r w:rsidR="00664574">
        <w:rPr>
          <w:szCs w:val="24"/>
        </w:rPr>
        <w:t xml:space="preserve">we </w:t>
      </w:r>
      <w:r w:rsidR="00D64F91">
        <w:rPr>
          <w:szCs w:val="24"/>
        </w:rPr>
        <w:t>combine these into 20km segments and aggregate</w:t>
      </w:r>
      <w:r w:rsidR="00664574">
        <w:rPr>
          <w:szCs w:val="24"/>
        </w:rPr>
        <w:t xml:space="preserve"> </w:t>
      </w:r>
      <w:r w:rsidR="00D64F91">
        <w:rPr>
          <w:szCs w:val="24"/>
        </w:rPr>
        <w:t>the</w:t>
      </w:r>
      <w:r w:rsidR="00664574">
        <w:rPr>
          <w:szCs w:val="24"/>
        </w:rPr>
        <w:t xml:space="preserve"> independent variables to that level</w:t>
      </w:r>
      <w:r w:rsidR="00D64F91">
        <w:rPr>
          <w:szCs w:val="24"/>
        </w:rPr>
        <w:t xml:space="preserve"> by averaging them</w:t>
      </w:r>
      <w:r w:rsidR="00664574">
        <w:rPr>
          <w:szCs w:val="24"/>
        </w:rPr>
        <w:t>.</w:t>
      </w:r>
      <w:r w:rsidR="00D64F91">
        <w:rPr>
          <w:szCs w:val="24"/>
        </w:rPr>
        <w:t xml:space="preserve">  The dependent variable remains dichotomous and indicates whether or not there was a claim anywhere on the segment.  </w:t>
      </w:r>
      <w:r>
        <w:rPr>
          <w:szCs w:val="24"/>
        </w:rPr>
        <w:t>More importantly, b</w:t>
      </w:r>
      <w:r w:rsidR="00D64F91">
        <w:rPr>
          <w:szCs w:val="24"/>
        </w:rPr>
        <w:t xml:space="preserve">ecause a </w:t>
      </w:r>
      <w:proofErr w:type="spellStart"/>
      <w:r w:rsidR="00D64F91">
        <w:rPr>
          <w:szCs w:val="24"/>
        </w:rPr>
        <w:t>probit</w:t>
      </w:r>
      <w:proofErr w:type="spellEnd"/>
      <w:r w:rsidR="00D64F91">
        <w:rPr>
          <w:szCs w:val="24"/>
        </w:rPr>
        <w:t xml:space="preserve"> model with a spatial lag is impractical, we use </w:t>
      </w:r>
      <w:r>
        <w:rPr>
          <w:szCs w:val="24"/>
        </w:rPr>
        <w:t xml:space="preserve">a linear regression model.  Thus, while the dependent variable is bounded between zero and one, this constraint is not imposed by the estimator.  We implement the spatial lag </w:t>
      </w:r>
      <w:r w:rsidR="00C5392C">
        <w:rPr>
          <w:szCs w:val="24"/>
        </w:rPr>
        <w:t xml:space="preserve">using the Stata plug-in </w:t>
      </w:r>
      <w:proofErr w:type="spellStart"/>
      <w:r w:rsidR="00C5392C" w:rsidRPr="00664574">
        <w:rPr>
          <w:rFonts w:ascii="Courier New" w:hAnsi="Courier New" w:cs="Courier New"/>
          <w:b/>
          <w:szCs w:val="24"/>
        </w:rPr>
        <w:t>spatreg</w:t>
      </w:r>
      <w:proofErr w:type="spellEnd"/>
      <w:r w:rsidR="00C5392C">
        <w:rPr>
          <w:szCs w:val="24"/>
        </w:rPr>
        <w:t>.</w:t>
      </w:r>
      <w:r>
        <w:rPr>
          <w:szCs w:val="24"/>
        </w:rPr>
        <w:t xml:space="preserve">   </w:t>
      </w:r>
    </w:p>
    <w:p w:rsidR="00EA15DC" w:rsidRDefault="00524FA0" w:rsidP="00782981">
      <w:pPr>
        <w:spacing w:line="480" w:lineRule="auto"/>
        <w:ind w:firstLine="720"/>
        <w:rPr>
          <w:szCs w:val="24"/>
        </w:rPr>
      </w:pPr>
      <w:r w:rsidRPr="00524FA0">
        <w:rPr>
          <w:b/>
          <w:szCs w:val="24"/>
        </w:rPr>
        <w:t>Table</w:t>
      </w:r>
      <w:r w:rsidR="00EA15DC">
        <w:rPr>
          <w:b/>
          <w:szCs w:val="24"/>
        </w:rPr>
        <w:t>s</w:t>
      </w:r>
      <w:r w:rsidR="008819F6">
        <w:rPr>
          <w:b/>
          <w:szCs w:val="24"/>
        </w:rPr>
        <w:t xml:space="preserve"> C</w:t>
      </w:r>
      <w:r w:rsidR="00816A92">
        <w:rPr>
          <w:b/>
          <w:szCs w:val="24"/>
        </w:rPr>
        <w:t>8</w:t>
      </w:r>
      <w:r w:rsidR="00EA15DC">
        <w:rPr>
          <w:b/>
          <w:szCs w:val="24"/>
        </w:rPr>
        <w:t>a</w:t>
      </w:r>
      <w:r>
        <w:rPr>
          <w:szCs w:val="24"/>
        </w:rPr>
        <w:t xml:space="preserve"> </w:t>
      </w:r>
      <w:r w:rsidR="00EA15DC">
        <w:rPr>
          <w:szCs w:val="24"/>
        </w:rPr>
        <w:t xml:space="preserve">and </w:t>
      </w:r>
      <w:r w:rsidR="008819F6">
        <w:rPr>
          <w:b/>
          <w:szCs w:val="24"/>
        </w:rPr>
        <w:t>C8b</w:t>
      </w:r>
      <w:r w:rsidR="00EA15DC">
        <w:rPr>
          <w:szCs w:val="24"/>
        </w:rPr>
        <w:t xml:space="preserve"> </w:t>
      </w:r>
      <w:r>
        <w:rPr>
          <w:szCs w:val="24"/>
        </w:rPr>
        <w:t xml:space="preserve">re-analyze the ethnic politics models of </w:t>
      </w:r>
      <w:r w:rsidRPr="00EA15DC">
        <w:rPr>
          <w:b/>
          <w:szCs w:val="24"/>
        </w:rPr>
        <w:t>Table</w:t>
      </w:r>
      <w:r w:rsidR="00EA15DC">
        <w:rPr>
          <w:szCs w:val="24"/>
        </w:rPr>
        <w:t xml:space="preserve"> </w:t>
      </w:r>
      <w:r w:rsidR="00EA15DC" w:rsidRPr="00EA15DC">
        <w:rPr>
          <w:b/>
          <w:szCs w:val="24"/>
        </w:rPr>
        <w:t>1</w:t>
      </w:r>
      <w:r>
        <w:rPr>
          <w:szCs w:val="24"/>
        </w:rPr>
        <w:t xml:space="preserve"> in the main text, </w:t>
      </w:r>
      <w:r w:rsidR="00132D73">
        <w:rPr>
          <w:szCs w:val="24"/>
        </w:rPr>
        <w:t>using</w:t>
      </w:r>
      <w:r>
        <w:rPr>
          <w:szCs w:val="24"/>
        </w:rPr>
        <w:t xml:space="preserve"> the corresponding spatial lag models. Two broad conclusions follow. First, since </w:t>
      </w:r>
      <w:r w:rsidR="00132D73" w:rsidRPr="00132D73">
        <w:rPr>
          <w:rFonts w:ascii="Symbol" w:hAnsi="Symbol"/>
          <w:i/>
          <w:szCs w:val="24"/>
        </w:rPr>
        <w:t></w:t>
      </w:r>
      <w:r>
        <w:rPr>
          <w:szCs w:val="24"/>
        </w:rPr>
        <w:t xml:space="preserve"> can range between 1 and -1, the estimated </w:t>
      </w:r>
      <w:r w:rsidR="00132D73" w:rsidRPr="00132D73">
        <w:rPr>
          <w:rFonts w:ascii="Symbol" w:hAnsi="Symbol"/>
          <w:i/>
          <w:szCs w:val="24"/>
        </w:rPr>
        <w:t></w:t>
      </w:r>
      <w:r>
        <w:rPr>
          <w:szCs w:val="24"/>
        </w:rPr>
        <w:t xml:space="preserve"> of roughly </w:t>
      </w:r>
      <w:r w:rsidR="00132D73">
        <w:rPr>
          <w:szCs w:val="24"/>
        </w:rPr>
        <w:t>0</w:t>
      </w:r>
      <w:r>
        <w:rPr>
          <w:szCs w:val="24"/>
        </w:rPr>
        <w:t xml:space="preserve">.92 indicates a high degree of spatial dependence.  </w:t>
      </w:r>
      <w:r w:rsidR="008F044B">
        <w:rPr>
          <w:szCs w:val="24"/>
        </w:rPr>
        <w:t>Second, all our main results hold</w:t>
      </w:r>
      <w:r w:rsidR="00EA15DC">
        <w:rPr>
          <w:szCs w:val="24"/>
        </w:rPr>
        <w:t xml:space="preserve"> and with higher degrees of statistical significance</w:t>
      </w:r>
      <w:r w:rsidR="008F044B">
        <w:rPr>
          <w:szCs w:val="24"/>
        </w:rPr>
        <w:t xml:space="preserve">. </w:t>
      </w:r>
      <w:r w:rsidR="00EA15DC">
        <w:rPr>
          <w:szCs w:val="24"/>
        </w:rPr>
        <w:t xml:space="preserve">The results of the linear combinations are now all significant at the .005 level, with the exception of the linear combination of </w:t>
      </w:r>
      <w:r w:rsidR="00EA15DC" w:rsidRPr="00EA15DC">
        <w:rPr>
          <w:i/>
          <w:szCs w:val="24"/>
        </w:rPr>
        <w:t>Partition</w:t>
      </w:r>
      <w:r w:rsidR="00EA15DC">
        <w:rPr>
          <w:szCs w:val="24"/>
        </w:rPr>
        <w:t xml:space="preserve"> and </w:t>
      </w:r>
      <w:r w:rsidR="00EA15DC" w:rsidRPr="00EA15DC">
        <w:rPr>
          <w:i/>
          <w:szCs w:val="24"/>
        </w:rPr>
        <w:t>In Coalition</w:t>
      </w:r>
      <w:r w:rsidR="00EA15DC">
        <w:rPr>
          <w:szCs w:val="24"/>
        </w:rPr>
        <w:t xml:space="preserve"> in Model 6 which uses the EPR data, which also was not significant </w:t>
      </w:r>
      <w:r w:rsidR="006D1829">
        <w:rPr>
          <w:szCs w:val="24"/>
        </w:rPr>
        <w:t xml:space="preserve">either </w:t>
      </w:r>
      <w:r w:rsidR="00EA15DC">
        <w:rPr>
          <w:szCs w:val="24"/>
        </w:rPr>
        <w:t xml:space="preserve">in </w:t>
      </w:r>
      <w:r w:rsidR="00EA15DC" w:rsidRPr="00EA15DC">
        <w:rPr>
          <w:b/>
          <w:szCs w:val="24"/>
        </w:rPr>
        <w:t xml:space="preserve">Table </w:t>
      </w:r>
      <w:r w:rsidR="008819F6">
        <w:rPr>
          <w:b/>
          <w:szCs w:val="24"/>
        </w:rPr>
        <w:t>C</w:t>
      </w:r>
      <w:r w:rsidR="009353EF">
        <w:rPr>
          <w:b/>
          <w:szCs w:val="24"/>
        </w:rPr>
        <w:t>2</w:t>
      </w:r>
      <w:r w:rsidR="00EA15DC" w:rsidRPr="00EA15DC">
        <w:rPr>
          <w:b/>
          <w:szCs w:val="24"/>
        </w:rPr>
        <w:t>b</w:t>
      </w:r>
      <w:r w:rsidR="00EA15DC">
        <w:rPr>
          <w:szCs w:val="24"/>
        </w:rPr>
        <w:t xml:space="preserve"> </w:t>
      </w:r>
      <w:r w:rsidR="00F25508">
        <w:rPr>
          <w:szCs w:val="24"/>
        </w:rPr>
        <w:t>above</w:t>
      </w:r>
      <w:r w:rsidR="00EA15DC">
        <w:rPr>
          <w:szCs w:val="24"/>
        </w:rPr>
        <w:t xml:space="preserve">. </w:t>
      </w:r>
      <w:r w:rsidR="00D5709E">
        <w:rPr>
          <w:szCs w:val="24"/>
        </w:rPr>
        <w:t xml:space="preserve">The linear combination of </w:t>
      </w:r>
      <w:r w:rsidR="00D5709E" w:rsidRPr="00D5709E">
        <w:rPr>
          <w:i/>
          <w:szCs w:val="24"/>
        </w:rPr>
        <w:t>Partition</w:t>
      </w:r>
      <w:r w:rsidR="00D5709E">
        <w:rPr>
          <w:szCs w:val="24"/>
        </w:rPr>
        <w:t xml:space="preserve"> and </w:t>
      </w:r>
      <w:r w:rsidR="00D5709E" w:rsidRPr="00D5709E">
        <w:rPr>
          <w:i/>
          <w:szCs w:val="24"/>
        </w:rPr>
        <w:t>Powerless in the target</w:t>
      </w:r>
      <w:r w:rsidR="00D5709E">
        <w:rPr>
          <w:szCs w:val="24"/>
        </w:rPr>
        <w:t xml:space="preserve"> is now significant in Models 5 and 6, wherea</w:t>
      </w:r>
      <w:r w:rsidR="00060D08">
        <w:rPr>
          <w:szCs w:val="24"/>
        </w:rPr>
        <w:t>s it failed to reach significance</w:t>
      </w:r>
      <w:r w:rsidR="00D5709E">
        <w:rPr>
          <w:szCs w:val="24"/>
        </w:rPr>
        <w:t xml:space="preserve"> in </w:t>
      </w:r>
      <w:r w:rsidR="00D5709E" w:rsidRPr="00D5709E">
        <w:rPr>
          <w:b/>
          <w:szCs w:val="24"/>
        </w:rPr>
        <w:t xml:space="preserve">Table </w:t>
      </w:r>
      <w:r w:rsidR="008819F6">
        <w:rPr>
          <w:b/>
          <w:szCs w:val="24"/>
        </w:rPr>
        <w:t>C</w:t>
      </w:r>
      <w:r w:rsidR="009353EF">
        <w:rPr>
          <w:b/>
          <w:szCs w:val="24"/>
        </w:rPr>
        <w:t>2</w:t>
      </w:r>
      <w:r w:rsidR="00D5709E" w:rsidRPr="00D5709E">
        <w:rPr>
          <w:b/>
          <w:szCs w:val="24"/>
        </w:rPr>
        <w:t>b</w:t>
      </w:r>
      <w:r w:rsidR="00D5709E">
        <w:rPr>
          <w:szCs w:val="24"/>
        </w:rPr>
        <w:t xml:space="preserve"> </w:t>
      </w:r>
      <w:r w:rsidR="00F25508">
        <w:rPr>
          <w:szCs w:val="24"/>
        </w:rPr>
        <w:t>above</w:t>
      </w:r>
      <w:r w:rsidR="00D5709E">
        <w:rPr>
          <w:szCs w:val="24"/>
        </w:rPr>
        <w:t xml:space="preserve">. </w:t>
      </w:r>
      <w:r w:rsidR="005F6311">
        <w:rPr>
          <w:szCs w:val="24"/>
        </w:rPr>
        <w:t xml:space="preserve">In addition, </w:t>
      </w:r>
      <w:r w:rsidR="008F044B" w:rsidRPr="00DE334D">
        <w:rPr>
          <w:i/>
          <w:szCs w:val="24"/>
        </w:rPr>
        <w:t>Border length</w:t>
      </w:r>
      <w:r w:rsidR="008F044B">
        <w:rPr>
          <w:szCs w:val="24"/>
        </w:rPr>
        <w:t xml:space="preserve"> now is statistically significant in all models. </w:t>
      </w:r>
    </w:p>
    <w:p w:rsidR="00736D42" w:rsidRDefault="00E162A8" w:rsidP="00736D42">
      <w:pPr>
        <w:spacing w:line="480" w:lineRule="auto"/>
        <w:ind w:firstLine="720"/>
        <w:rPr>
          <w:szCs w:val="24"/>
        </w:rPr>
      </w:pPr>
      <w:r>
        <w:rPr>
          <w:szCs w:val="24"/>
        </w:rPr>
        <w:t xml:space="preserve">In </w:t>
      </w:r>
      <w:r w:rsidR="008819F6">
        <w:rPr>
          <w:b/>
          <w:szCs w:val="24"/>
        </w:rPr>
        <w:t>Table C9</w:t>
      </w:r>
      <w:r>
        <w:rPr>
          <w:szCs w:val="24"/>
        </w:rPr>
        <w:t xml:space="preserve"> we replicate the</w:t>
      </w:r>
      <w:r w:rsidR="009353EF">
        <w:rPr>
          <w:szCs w:val="24"/>
        </w:rPr>
        <w:t xml:space="preserve"> Realist and Institutional</w:t>
      </w:r>
      <w:r>
        <w:rPr>
          <w:szCs w:val="24"/>
        </w:rPr>
        <w:t xml:space="preserve"> models of </w:t>
      </w:r>
      <w:r w:rsidR="00A85B20">
        <w:rPr>
          <w:b/>
          <w:szCs w:val="24"/>
        </w:rPr>
        <w:t xml:space="preserve">Tables </w:t>
      </w:r>
      <w:r w:rsidR="00556648">
        <w:rPr>
          <w:b/>
          <w:szCs w:val="24"/>
        </w:rPr>
        <w:t>3</w:t>
      </w:r>
      <w:r>
        <w:rPr>
          <w:szCs w:val="24"/>
        </w:rPr>
        <w:t xml:space="preserve"> and </w:t>
      </w:r>
      <w:r w:rsidR="00556648" w:rsidRPr="00556648">
        <w:rPr>
          <w:b/>
          <w:szCs w:val="24"/>
        </w:rPr>
        <w:t>4</w:t>
      </w:r>
      <w:r>
        <w:rPr>
          <w:szCs w:val="24"/>
        </w:rPr>
        <w:t xml:space="preserve">. </w:t>
      </w:r>
      <w:r w:rsidR="004F2C0F">
        <w:rPr>
          <w:szCs w:val="24"/>
        </w:rPr>
        <w:t xml:space="preserve">The results </w:t>
      </w:r>
      <w:r w:rsidR="00556648">
        <w:rPr>
          <w:szCs w:val="24"/>
        </w:rPr>
        <w:t>by and large mirror those</w:t>
      </w:r>
      <w:r w:rsidR="004F2C0F">
        <w:rPr>
          <w:szCs w:val="24"/>
        </w:rPr>
        <w:t xml:space="preserve"> in</w:t>
      </w:r>
      <w:r w:rsidR="00F56994">
        <w:rPr>
          <w:b/>
          <w:szCs w:val="24"/>
        </w:rPr>
        <w:t xml:space="preserve"> </w:t>
      </w:r>
      <w:r w:rsidR="00F56994">
        <w:rPr>
          <w:szCs w:val="24"/>
        </w:rPr>
        <w:t>the text</w:t>
      </w:r>
      <w:r w:rsidR="004F2C0F">
        <w:rPr>
          <w:szCs w:val="24"/>
        </w:rPr>
        <w:t xml:space="preserve">. In addition, </w:t>
      </w:r>
      <w:r w:rsidR="00556648">
        <w:rPr>
          <w:szCs w:val="24"/>
        </w:rPr>
        <w:t xml:space="preserve">compared to the Realist model (1) in </w:t>
      </w:r>
      <w:r w:rsidR="00556648">
        <w:rPr>
          <w:b/>
          <w:szCs w:val="24"/>
        </w:rPr>
        <w:t>Table 3</w:t>
      </w:r>
      <w:r w:rsidR="00556648">
        <w:rPr>
          <w:szCs w:val="24"/>
        </w:rPr>
        <w:t xml:space="preserve">, the results present two striking differences. First, </w:t>
      </w:r>
      <w:r w:rsidR="00556648" w:rsidRPr="00DE334D">
        <w:rPr>
          <w:i/>
          <w:szCs w:val="24"/>
        </w:rPr>
        <w:t>Distance to the capital of the claimant</w:t>
      </w:r>
      <w:r w:rsidR="00556648">
        <w:rPr>
          <w:szCs w:val="24"/>
        </w:rPr>
        <w:t xml:space="preserve"> – a measure of the claimant’s ability to project power – is </w:t>
      </w:r>
      <w:r w:rsidR="00556648" w:rsidRPr="00BA27BD">
        <w:rPr>
          <w:i/>
          <w:szCs w:val="24"/>
        </w:rPr>
        <w:t>positively</w:t>
      </w:r>
      <w:r w:rsidR="00556648">
        <w:rPr>
          <w:szCs w:val="24"/>
        </w:rPr>
        <w:t xml:space="preserve"> and significantly correlated with disputed status, while the presence of </w:t>
      </w:r>
      <w:r w:rsidR="00556648" w:rsidRPr="00DE334D">
        <w:rPr>
          <w:i/>
          <w:szCs w:val="24"/>
        </w:rPr>
        <w:t>Oil on the target side</w:t>
      </w:r>
      <w:r w:rsidR="00556648">
        <w:rPr>
          <w:szCs w:val="24"/>
        </w:rPr>
        <w:t xml:space="preserve"> is negatively and significantly associated with disputed segment status.  </w:t>
      </w:r>
      <w:r w:rsidR="00F56994">
        <w:rPr>
          <w:szCs w:val="24"/>
        </w:rPr>
        <w:t xml:space="preserve">Neither of these effects is consistent with the </w:t>
      </w:r>
      <w:r w:rsidR="00F56994">
        <w:rPr>
          <w:szCs w:val="24"/>
        </w:rPr>
        <w:lastRenderedPageBreak/>
        <w:t xml:space="preserve">hypotheses regarding those variables derived from the realist model.  </w:t>
      </w:r>
      <w:r w:rsidR="00556648">
        <w:rPr>
          <w:szCs w:val="24"/>
        </w:rPr>
        <w:t xml:space="preserve">Second, </w:t>
      </w:r>
      <w:r w:rsidR="004F2C0F">
        <w:rPr>
          <w:szCs w:val="24"/>
        </w:rPr>
        <w:t>compar</w:t>
      </w:r>
      <w:r w:rsidR="00F56994">
        <w:rPr>
          <w:szCs w:val="24"/>
        </w:rPr>
        <w:t>ing the Institutional m</w:t>
      </w:r>
      <w:r w:rsidR="004F2C0F">
        <w:rPr>
          <w:szCs w:val="24"/>
        </w:rPr>
        <w:t>odel (</w:t>
      </w:r>
      <w:r w:rsidR="00736D42">
        <w:rPr>
          <w:szCs w:val="24"/>
        </w:rPr>
        <w:t>2</w:t>
      </w:r>
      <w:r w:rsidR="004F2C0F">
        <w:rPr>
          <w:szCs w:val="24"/>
        </w:rPr>
        <w:t xml:space="preserve">) </w:t>
      </w:r>
      <w:r w:rsidR="00736D42">
        <w:rPr>
          <w:szCs w:val="24"/>
        </w:rPr>
        <w:t>to its counterpart in</w:t>
      </w:r>
      <w:r w:rsidR="004F2C0F">
        <w:rPr>
          <w:szCs w:val="24"/>
        </w:rPr>
        <w:t xml:space="preserve"> </w:t>
      </w:r>
      <w:r w:rsidR="004F2C0F">
        <w:rPr>
          <w:b/>
          <w:szCs w:val="24"/>
        </w:rPr>
        <w:t>Table 4</w:t>
      </w:r>
      <w:r w:rsidR="00DE334D">
        <w:rPr>
          <w:szCs w:val="24"/>
        </w:rPr>
        <w:t xml:space="preserve">, </w:t>
      </w:r>
      <w:r w:rsidR="00DE334D" w:rsidRPr="00DE334D">
        <w:rPr>
          <w:i/>
          <w:szCs w:val="24"/>
        </w:rPr>
        <w:t>S</w:t>
      </w:r>
      <w:r w:rsidR="004F2C0F" w:rsidRPr="00DE334D">
        <w:rPr>
          <w:i/>
          <w:szCs w:val="24"/>
        </w:rPr>
        <w:t>traight line</w:t>
      </w:r>
      <w:r w:rsidR="004F2C0F">
        <w:rPr>
          <w:szCs w:val="24"/>
        </w:rPr>
        <w:t xml:space="preserve"> segments now positively and significantly predict that a (20 </w:t>
      </w:r>
      <w:r w:rsidR="00F56994">
        <w:rPr>
          <w:szCs w:val="24"/>
        </w:rPr>
        <w:t>km</w:t>
      </w:r>
      <w:r w:rsidR="004F2C0F">
        <w:rPr>
          <w:szCs w:val="24"/>
        </w:rPr>
        <w:t xml:space="preserve">) segment will be disputed. </w:t>
      </w:r>
    </w:p>
    <w:p w:rsidR="00887357" w:rsidRDefault="00DE334D" w:rsidP="00736D42">
      <w:pPr>
        <w:spacing w:line="480" w:lineRule="auto"/>
        <w:ind w:firstLine="720"/>
        <w:rPr>
          <w:szCs w:val="24"/>
        </w:rPr>
        <w:sectPr w:rsidR="00887357" w:rsidSect="00887357">
          <w:pgSz w:w="12240" w:h="15840"/>
          <w:pgMar w:top="1440" w:right="1440" w:bottom="1440" w:left="1440" w:header="720" w:footer="720" w:gutter="0"/>
          <w:cols w:space="720"/>
          <w:docGrid w:linePitch="360"/>
        </w:sectPr>
      </w:pPr>
      <w:r>
        <w:rPr>
          <w:szCs w:val="24"/>
        </w:rPr>
        <w:t xml:space="preserve">We complete </w:t>
      </w:r>
      <w:r w:rsidR="00597CDC">
        <w:rPr>
          <w:szCs w:val="24"/>
        </w:rPr>
        <w:t xml:space="preserve">our spatial lag re-analysis in </w:t>
      </w:r>
      <w:r w:rsidR="00597CDC" w:rsidRPr="00597CDC">
        <w:rPr>
          <w:b/>
          <w:szCs w:val="24"/>
        </w:rPr>
        <w:t>T</w:t>
      </w:r>
      <w:r w:rsidRPr="00DE334D">
        <w:rPr>
          <w:b/>
          <w:szCs w:val="24"/>
        </w:rPr>
        <w:t>able</w:t>
      </w:r>
      <w:r>
        <w:rPr>
          <w:b/>
          <w:szCs w:val="24"/>
        </w:rPr>
        <w:t>s</w:t>
      </w:r>
      <w:r w:rsidR="008819F6">
        <w:rPr>
          <w:b/>
          <w:szCs w:val="24"/>
        </w:rPr>
        <w:t xml:space="preserve"> C10</w:t>
      </w:r>
      <w:r>
        <w:rPr>
          <w:b/>
          <w:szCs w:val="24"/>
        </w:rPr>
        <w:t>a</w:t>
      </w:r>
      <w:r w:rsidRPr="00DE334D">
        <w:rPr>
          <w:szCs w:val="24"/>
        </w:rPr>
        <w:t xml:space="preserve"> and </w:t>
      </w:r>
      <w:r w:rsidR="008819F6">
        <w:rPr>
          <w:b/>
          <w:szCs w:val="24"/>
        </w:rPr>
        <w:t>C10</w:t>
      </w:r>
      <w:r>
        <w:rPr>
          <w:b/>
          <w:szCs w:val="24"/>
        </w:rPr>
        <w:t>b</w:t>
      </w:r>
      <w:r>
        <w:rPr>
          <w:szCs w:val="24"/>
        </w:rPr>
        <w:t xml:space="preserve"> by replicating the results </w:t>
      </w:r>
      <w:r w:rsidR="009D036B">
        <w:rPr>
          <w:szCs w:val="24"/>
        </w:rPr>
        <w:t>run on</w:t>
      </w:r>
      <w:r>
        <w:rPr>
          <w:szCs w:val="24"/>
        </w:rPr>
        <w:t xml:space="preserve"> the Full </w:t>
      </w:r>
      <w:r w:rsidR="009D036B">
        <w:rPr>
          <w:szCs w:val="24"/>
        </w:rPr>
        <w:t xml:space="preserve">sample </w:t>
      </w:r>
      <w:r>
        <w:rPr>
          <w:szCs w:val="24"/>
        </w:rPr>
        <w:t xml:space="preserve">and </w:t>
      </w:r>
      <w:r w:rsidR="009D036B">
        <w:rPr>
          <w:szCs w:val="24"/>
        </w:rPr>
        <w:t xml:space="preserve">the </w:t>
      </w:r>
      <w:r>
        <w:rPr>
          <w:szCs w:val="24"/>
        </w:rPr>
        <w:t xml:space="preserve">Early </w:t>
      </w:r>
      <w:r w:rsidR="009D036B">
        <w:rPr>
          <w:szCs w:val="24"/>
        </w:rPr>
        <w:t>disputes</w:t>
      </w:r>
      <w:r>
        <w:rPr>
          <w:szCs w:val="24"/>
        </w:rPr>
        <w:t xml:space="preserve"> in </w:t>
      </w:r>
      <w:r w:rsidRPr="00DE334D">
        <w:rPr>
          <w:b/>
          <w:szCs w:val="24"/>
        </w:rPr>
        <w:t xml:space="preserve">Tables 5a </w:t>
      </w:r>
      <w:r w:rsidRPr="00DE334D">
        <w:rPr>
          <w:szCs w:val="24"/>
        </w:rPr>
        <w:t>and</w:t>
      </w:r>
      <w:r w:rsidRPr="00DE334D">
        <w:rPr>
          <w:b/>
          <w:szCs w:val="24"/>
        </w:rPr>
        <w:t xml:space="preserve"> 5b</w:t>
      </w:r>
      <w:r>
        <w:rPr>
          <w:szCs w:val="24"/>
        </w:rPr>
        <w:t>.</w:t>
      </w:r>
      <w:r w:rsidR="00597CDC">
        <w:rPr>
          <w:szCs w:val="24"/>
        </w:rPr>
        <w:t xml:space="preserve"> Comparing </w:t>
      </w:r>
      <w:r w:rsidR="008819F6">
        <w:rPr>
          <w:b/>
          <w:szCs w:val="24"/>
        </w:rPr>
        <w:t>Table C10</w:t>
      </w:r>
      <w:r w:rsidR="00597CDC" w:rsidRPr="00597CDC">
        <w:rPr>
          <w:b/>
          <w:szCs w:val="24"/>
        </w:rPr>
        <w:t>a</w:t>
      </w:r>
      <w:r w:rsidR="00597CDC">
        <w:rPr>
          <w:szCs w:val="24"/>
        </w:rPr>
        <w:t xml:space="preserve"> with </w:t>
      </w:r>
      <w:r w:rsidR="00597CDC" w:rsidRPr="00597CDC">
        <w:rPr>
          <w:b/>
          <w:szCs w:val="24"/>
        </w:rPr>
        <w:t>Table 5a</w:t>
      </w:r>
      <w:r w:rsidR="00597CDC">
        <w:rPr>
          <w:szCs w:val="24"/>
        </w:rPr>
        <w:t>,</w:t>
      </w:r>
      <w:r w:rsidR="00475249">
        <w:rPr>
          <w:szCs w:val="24"/>
        </w:rPr>
        <w:t xml:space="preserve"> e.g., comparing results that rely on the GREG data to identify ethnic groups and their location,</w:t>
      </w:r>
      <w:r w:rsidR="00597CDC">
        <w:rPr>
          <w:szCs w:val="24"/>
        </w:rPr>
        <w:t xml:space="preserve"> we see that the spatial lag model yields results very similar </w:t>
      </w:r>
      <w:r w:rsidR="00475249">
        <w:rPr>
          <w:szCs w:val="24"/>
        </w:rPr>
        <w:t>for the ethnic variables</w:t>
      </w:r>
      <w:r w:rsidR="00597CDC">
        <w:rPr>
          <w:szCs w:val="24"/>
        </w:rPr>
        <w:t>,</w:t>
      </w:r>
      <w:r w:rsidR="00A533B8">
        <w:rPr>
          <w:szCs w:val="24"/>
        </w:rPr>
        <w:t xml:space="preserve"> with </w:t>
      </w:r>
      <w:r w:rsidR="00117EF6">
        <w:rPr>
          <w:szCs w:val="24"/>
        </w:rPr>
        <w:t>a somewhat higher degree of</w:t>
      </w:r>
      <w:r w:rsidR="00A533B8">
        <w:rPr>
          <w:szCs w:val="24"/>
        </w:rPr>
        <w:t xml:space="preserve"> statistical stronger significance.</w:t>
      </w:r>
      <w:r w:rsidR="00597CDC">
        <w:rPr>
          <w:szCs w:val="24"/>
        </w:rPr>
        <w:t xml:space="preserve"> </w:t>
      </w:r>
      <w:r w:rsidR="00A533B8">
        <w:rPr>
          <w:szCs w:val="24"/>
        </w:rPr>
        <w:t>It is noteworthy t</w:t>
      </w:r>
      <w:r w:rsidR="00597CDC">
        <w:rPr>
          <w:szCs w:val="24"/>
        </w:rPr>
        <w:t>hat t</w:t>
      </w:r>
      <w:r w:rsidR="00475249">
        <w:rPr>
          <w:szCs w:val="24"/>
        </w:rPr>
        <w:t xml:space="preserve">he </w:t>
      </w:r>
      <w:r w:rsidR="00475249" w:rsidRPr="00475249">
        <w:rPr>
          <w:i/>
          <w:szCs w:val="24"/>
        </w:rPr>
        <w:t>P</w:t>
      </w:r>
      <w:r w:rsidR="00597CDC" w:rsidRPr="00475249">
        <w:rPr>
          <w:i/>
          <w:szCs w:val="24"/>
        </w:rPr>
        <w:t>artitioned group’s population share in the target</w:t>
      </w:r>
      <w:r w:rsidR="00597CDC">
        <w:rPr>
          <w:szCs w:val="24"/>
        </w:rPr>
        <w:t xml:space="preserve"> becomes significant </w:t>
      </w:r>
      <w:r w:rsidR="00475249">
        <w:rPr>
          <w:szCs w:val="24"/>
        </w:rPr>
        <w:t>in the spatial lag linear model</w:t>
      </w:r>
      <w:r w:rsidR="00F57DA4">
        <w:rPr>
          <w:szCs w:val="24"/>
        </w:rPr>
        <w:t>,</w:t>
      </w:r>
      <w:r w:rsidR="00475249">
        <w:rPr>
          <w:szCs w:val="24"/>
        </w:rPr>
        <w:t xml:space="preserve"> </w:t>
      </w:r>
      <w:r w:rsidR="00597CDC">
        <w:rPr>
          <w:szCs w:val="24"/>
        </w:rPr>
        <w:t>where</w:t>
      </w:r>
      <w:r w:rsidR="00F57DA4">
        <w:rPr>
          <w:szCs w:val="24"/>
        </w:rPr>
        <w:t>as</w:t>
      </w:r>
      <w:r w:rsidR="00597CDC">
        <w:rPr>
          <w:szCs w:val="24"/>
        </w:rPr>
        <w:t xml:space="preserve"> it was not</w:t>
      </w:r>
      <w:r w:rsidR="00475249">
        <w:rPr>
          <w:szCs w:val="24"/>
        </w:rPr>
        <w:t xml:space="preserve"> in the simple logit model</w:t>
      </w:r>
      <w:r w:rsidR="00597CDC">
        <w:rPr>
          <w:szCs w:val="24"/>
        </w:rPr>
        <w:t xml:space="preserve">. </w:t>
      </w:r>
      <w:r w:rsidR="00475249" w:rsidRPr="00475249">
        <w:rPr>
          <w:i/>
          <w:szCs w:val="24"/>
        </w:rPr>
        <w:t>Border fractionalization of the claimant</w:t>
      </w:r>
      <w:r w:rsidR="00475249">
        <w:rPr>
          <w:szCs w:val="24"/>
        </w:rPr>
        <w:t xml:space="preserve"> and </w:t>
      </w:r>
      <w:r w:rsidR="00475249">
        <w:rPr>
          <w:i/>
          <w:szCs w:val="24"/>
        </w:rPr>
        <w:t xml:space="preserve">Distance to minerals on the target </w:t>
      </w:r>
      <w:r w:rsidR="00475249" w:rsidRPr="00475249">
        <w:rPr>
          <w:i/>
          <w:szCs w:val="24"/>
        </w:rPr>
        <w:t>side</w:t>
      </w:r>
      <w:r w:rsidR="00475249">
        <w:rPr>
          <w:szCs w:val="24"/>
        </w:rPr>
        <w:t xml:space="preserve"> both are no longer significant for the early disputes. Switching to a comparison of </w:t>
      </w:r>
      <w:r w:rsidR="008819F6">
        <w:rPr>
          <w:b/>
          <w:szCs w:val="24"/>
        </w:rPr>
        <w:t>Table C10</w:t>
      </w:r>
      <w:r w:rsidR="00475249" w:rsidRPr="00475249">
        <w:rPr>
          <w:b/>
          <w:szCs w:val="24"/>
        </w:rPr>
        <w:t>b</w:t>
      </w:r>
      <w:r w:rsidR="00475249">
        <w:rPr>
          <w:szCs w:val="24"/>
        </w:rPr>
        <w:t xml:space="preserve"> with </w:t>
      </w:r>
      <w:r w:rsidR="00475249" w:rsidRPr="00475249">
        <w:rPr>
          <w:b/>
          <w:szCs w:val="24"/>
        </w:rPr>
        <w:t>Table 5b</w:t>
      </w:r>
      <w:r w:rsidR="00475249">
        <w:rPr>
          <w:szCs w:val="24"/>
        </w:rPr>
        <w:t>, e.g., focusing on EPR</w:t>
      </w:r>
      <w:r w:rsidR="00F57DA4">
        <w:rPr>
          <w:szCs w:val="24"/>
        </w:rPr>
        <w:t xml:space="preserve"> </w:t>
      </w:r>
      <w:r w:rsidR="00475249">
        <w:rPr>
          <w:szCs w:val="24"/>
        </w:rPr>
        <w:t xml:space="preserve">groups, we again find very similar results for the ethnic variables, </w:t>
      </w:r>
      <w:r w:rsidR="006B2859">
        <w:rPr>
          <w:szCs w:val="24"/>
        </w:rPr>
        <w:t>with the same linear combinations significant at similar levels.</w:t>
      </w:r>
      <w:r w:rsidR="00475249">
        <w:rPr>
          <w:szCs w:val="24"/>
        </w:rPr>
        <w:t xml:space="preserve"> </w:t>
      </w:r>
      <w:r w:rsidR="009D036B">
        <w:rPr>
          <w:szCs w:val="24"/>
        </w:rPr>
        <w:t xml:space="preserve">Several other variables gain statistical significance in the spatial lag models when they failed to reach significance in the simple logit model in </w:t>
      </w:r>
      <w:r w:rsidR="009D036B">
        <w:rPr>
          <w:b/>
          <w:szCs w:val="24"/>
        </w:rPr>
        <w:t>Table 5b</w:t>
      </w:r>
      <w:r w:rsidR="009D036B">
        <w:rPr>
          <w:szCs w:val="24"/>
        </w:rPr>
        <w:t xml:space="preserve">. </w:t>
      </w:r>
      <w:r w:rsidR="009D036B" w:rsidRPr="009D036B">
        <w:rPr>
          <w:i/>
          <w:szCs w:val="24"/>
        </w:rPr>
        <w:t>Minerals in partitioned group in target</w:t>
      </w:r>
      <w:r w:rsidR="009D036B">
        <w:rPr>
          <w:szCs w:val="24"/>
        </w:rPr>
        <w:t xml:space="preserve">, </w:t>
      </w:r>
      <w:r w:rsidR="009D036B" w:rsidRPr="009D036B">
        <w:rPr>
          <w:i/>
          <w:szCs w:val="24"/>
        </w:rPr>
        <w:t>Partitioned group area share in target</w:t>
      </w:r>
      <w:r w:rsidR="009D036B">
        <w:rPr>
          <w:szCs w:val="24"/>
        </w:rPr>
        <w:t xml:space="preserve">, </w:t>
      </w:r>
      <w:r w:rsidR="009D036B" w:rsidRPr="009D036B">
        <w:rPr>
          <w:i/>
          <w:szCs w:val="24"/>
        </w:rPr>
        <w:t>Straight line segment</w:t>
      </w:r>
      <w:r w:rsidR="009D036B">
        <w:rPr>
          <w:szCs w:val="24"/>
        </w:rPr>
        <w:t xml:space="preserve">, and </w:t>
      </w:r>
      <w:r w:rsidR="009D036B" w:rsidRPr="009D036B">
        <w:rPr>
          <w:i/>
          <w:szCs w:val="24"/>
        </w:rPr>
        <w:t>Claimant lost territory in colonial period</w:t>
      </w:r>
      <w:r w:rsidR="009D036B">
        <w:rPr>
          <w:szCs w:val="24"/>
        </w:rPr>
        <w:t xml:space="preserve"> all become significant</w:t>
      </w:r>
      <w:r w:rsidR="00F57DA4">
        <w:rPr>
          <w:szCs w:val="24"/>
        </w:rPr>
        <w:t>; however, the first two are signed incorrectly for their respective hypotheses</w:t>
      </w:r>
      <w:r w:rsidR="009D036B">
        <w:rPr>
          <w:szCs w:val="24"/>
        </w:rPr>
        <w:t xml:space="preserve">. </w:t>
      </w:r>
      <w:r w:rsidR="00896FD9">
        <w:rPr>
          <w:szCs w:val="24"/>
        </w:rPr>
        <w:t xml:space="preserve">Using the EPR indicators for ethnic groups surprisingly produces the corollary finding in both the Full and the Early disputes sample that border segments that follow straight lines do significantly increase the likelihood such segments will be disputed, in line with </w:t>
      </w:r>
      <w:proofErr w:type="spellStart"/>
      <w:r w:rsidR="00896FD9">
        <w:rPr>
          <w:szCs w:val="24"/>
        </w:rPr>
        <w:t>Englebert</w:t>
      </w:r>
      <w:proofErr w:type="spellEnd"/>
      <w:r w:rsidR="00896FD9">
        <w:rPr>
          <w:szCs w:val="24"/>
        </w:rPr>
        <w:t xml:space="preserve"> et al.’s (2002) earlier findings. </w:t>
      </w:r>
      <w:r w:rsidR="009D036B">
        <w:rPr>
          <w:szCs w:val="24"/>
        </w:rPr>
        <w:t xml:space="preserve">In sum, the </w:t>
      </w:r>
      <w:r w:rsidR="00F57DA4">
        <w:rPr>
          <w:szCs w:val="24"/>
        </w:rPr>
        <w:t xml:space="preserve">main results from the original analysis in the paper – strong support for the ethnic model and elements </w:t>
      </w:r>
      <w:r w:rsidR="00F57DA4">
        <w:rPr>
          <w:szCs w:val="24"/>
        </w:rPr>
        <w:lastRenderedPageBreak/>
        <w:t xml:space="preserve">of the institutional model, inconsistent results for the realist model – remain robust </w:t>
      </w:r>
      <w:r w:rsidR="009D036B">
        <w:rPr>
          <w:szCs w:val="24"/>
        </w:rPr>
        <w:t>when we</w:t>
      </w:r>
      <w:r w:rsidR="003B19C8">
        <w:rPr>
          <w:szCs w:val="24"/>
        </w:rPr>
        <w:t xml:space="preserve"> control for spatial dependence through the introduction of the spatial lag.</w:t>
      </w:r>
    </w:p>
    <w:p w:rsidR="00524FA0" w:rsidRPr="00E17FB1" w:rsidRDefault="008819F6" w:rsidP="00887357">
      <w:pPr>
        <w:spacing w:line="480" w:lineRule="auto"/>
        <w:jc w:val="center"/>
        <w:rPr>
          <w:b/>
        </w:rPr>
      </w:pPr>
      <w:r>
        <w:rPr>
          <w:b/>
        </w:rPr>
        <w:lastRenderedPageBreak/>
        <w:t>Table C8</w:t>
      </w:r>
      <w:r w:rsidR="00947E48">
        <w:rPr>
          <w:b/>
        </w:rPr>
        <w:t>a</w:t>
      </w:r>
      <w:r w:rsidR="00524FA0" w:rsidRPr="00E17FB1">
        <w:rPr>
          <w:b/>
        </w:rPr>
        <w:t>. Ethnic Politics Models</w:t>
      </w:r>
      <w:r w:rsidR="00524FA0">
        <w:rPr>
          <w:b/>
        </w:rPr>
        <w:t>, Spatial Lag Regression (linear) model</w:t>
      </w:r>
    </w:p>
    <w:tbl>
      <w:tblPr>
        <w:tblW w:w="12371" w:type="dxa"/>
        <w:jc w:val="center"/>
        <w:tblLayout w:type="fixed"/>
        <w:tblCellMar>
          <w:left w:w="75" w:type="dxa"/>
          <w:right w:w="75" w:type="dxa"/>
        </w:tblCellMar>
        <w:tblLook w:val="0000" w:firstRow="0" w:lastRow="0" w:firstColumn="0" w:lastColumn="0" w:noHBand="0" w:noVBand="0"/>
      </w:tblPr>
      <w:tblGrid>
        <w:gridCol w:w="3731"/>
        <w:gridCol w:w="1440"/>
        <w:gridCol w:w="1440"/>
        <w:gridCol w:w="1440"/>
        <w:gridCol w:w="1440"/>
        <w:gridCol w:w="1440"/>
        <w:gridCol w:w="1440"/>
      </w:tblGrid>
      <w:tr w:rsidR="00B15181" w:rsidTr="00CD5111">
        <w:trPr>
          <w:jc w:val="center"/>
        </w:trPr>
        <w:tc>
          <w:tcPr>
            <w:tcW w:w="3731" w:type="dxa"/>
            <w:tcBorders>
              <w:top w:val="single" w:sz="6" w:space="0" w:color="auto"/>
              <w:left w:val="nil"/>
              <w:bottom w:val="nil"/>
              <w:right w:val="nil"/>
            </w:tcBorders>
          </w:tcPr>
          <w:p w:rsidR="00B15181" w:rsidRPr="00EC1F7C" w:rsidRDefault="00B15181" w:rsidP="00CD5111">
            <w:pPr>
              <w:widowControl w:val="0"/>
              <w:autoSpaceDE w:val="0"/>
              <w:autoSpaceDN w:val="0"/>
              <w:adjustRightInd w:val="0"/>
              <w:rPr>
                <w:b/>
                <w:szCs w:val="24"/>
              </w:rPr>
            </w:pPr>
          </w:p>
        </w:tc>
        <w:tc>
          <w:tcPr>
            <w:tcW w:w="1440" w:type="dxa"/>
            <w:tcBorders>
              <w:top w:val="single" w:sz="6" w:space="0" w:color="auto"/>
              <w:left w:val="nil"/>
              <w:bottom w:val="nil"/>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(1)</w:t>
            </w:r>
          </w:p>
        </w:tc>
        <w:tc>
          <w:tcPr>
            <w:tcW w:w="1440" w:type="dxa"/>
            <w:tcBorders>
              <w:top w:val="single" w:sz="6" w:space="0" w:color="auto"/>
              <w:left w:val="nil"/>
              <w:bottom w:val="nil"/>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(2)</w:t>
            </w:r>
          </w:p>
        </w:tc>
        <w:tc>
          <w:tcPr>
            <w:tcW w:w="1440" w:type="dxa"/>
            <w:tcBorders>
              <w:top w:val="single" w:sz="6" w:space="0" w:color="auto"/>
              <w:left w:val="nil"/>
              <w:bottom w:val="nil"/>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(3)</w:t>
            </w:r>
          </w:p>
        </w:tc>
        <w:tc>
          <w:tcPr>
            <w:tcW w:w="1440" w:type="dxa"/>
            <w:tcBorders>
              <w:top w:val="single" w:sz="6" w:space="0" w:color="auto"/>
              <w:left w:val="nil"/>
              <w:bottom w:val="nil"/>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(4)</w:t>
            </w:r>
          </w:p>
        </w:tc>
        <w:tc>
          <w:tcPr>
            <w:tcW w:w="1440" w:type="dxa"/>
            <w:tcBorders>
              <w:top w:val="single" w:sz="6" w:space="0" w:color="auto"/>
              <w:left w:val="nil"/>
              <w:bottom w:val="nil"/>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(5)</w:t>
            </w:r>
          </w:p>
        </w:tc>
        <w:tc>
          <w:tcPr>
            <w:tcW w:w="1440" w:type="dxa"/>
            <w:tcBorders>
              <w:top w:val="single" w:sz="6" w:space="0" w:color="auto"/>
              <w:left w:val="nil"/>
              <w:bottom w:val="nil"/>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(6)</w:t>
            </w:r>
          </w:p>
        </w:tc>
      </w:tr>
      <w:tr w:rsidR="00B15181" w:rsidTr="00CD5111">
        <w:trPr>
          <w:jc w:val="center"/>
        </w:trPr>
        <w:tc>
          <w:tcPr>
            <w:tcW w:w="3731" w:type="dxa"/>
            <w:tcBorders>
              <w:top w:val="nil"/>
              <w:left w:val="nil"/>
              <w:bottom w:val="single" w:sz="6" w:space="0" w:color="auto"/>
              <w:right w:val="nil"/>
            </w:tcBorders>
          </w:tcPr>
          <w:p w:rsidR="00B15181" w:rsidRPr="00EC1F7C" w:rsidRDefault="00B15181" w:rsidP="00CD5111">
            <w:pPr>
              <w:widowControl w:val="0"/>
              <w:autoSpaceDE w:val="0"/>
              <w:autoSpaceDN w:val="0"/>
              <w:adjustRightInd w:val="0"/>
              <w:rPr>
                <w:b/>
                <w:szCs w:val="24"/>
              </w:rPr>
            </w:pPr>
            <w:r w:rsidRPr="00EC1F7C">
              <w:rPr>
                <w:b/>
                <w:szCs w:val="24"/>
              </w:rPr>
              <w:t>Variables</w:t>
            </w:r>
          </w:p>
        </w:tc>
        <w:tc>
          <w:tcPr>
            <w:tcW w:w="1440" w:type="dxa"/>
            <w:tcBorders>
              <w:top w:val="nil"/>
              <w:left w:val="nil"/>
              <w:bottom w:val="single" w:sz="6" w:space="0" w:color="auto"/>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GREG</w:t>
            </w:r>
          </w:p>
        </w:tc>
        <w:tc>
          <w:tcPr>
            <w:tcW w:w="1440" w:type="dxa"/>
            <w:tcBorders>
              <w:top w:val="nil"/>
              <w:left w:val="nil"/>
              <w:bottom w:val="single" w:sz="6" w:space="0" w:color="auto"/>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GREG</w:t>
            </w:r>
          </w:p>
        </w:tc>
        <w:tc>
          <w:tcPr>
            <w:tcW w:w="1440" w:type="dxa"/>
            <w:tcBorders>
              <w:top w:val="nil"/>
              <w:left w:val="nil"/>
              <w:bottom w:val="single" w:sz="6" w:space="0" w:color="auto"/>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GREG</w:t>
            </w:r>
          </w:p>
        </w:tc>
        <w:tc>
          <w:tcPr>
            <w:tcW w:w="1440" w:type="dxa"/>
            <w:tcBorders>
              <w:top w:val="nil"/>
              <w:left w:val="nil"/>
              <w:bottom w:val="single" w:sz="6" w:space="0" w:color="auto"/>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EPR</w:t>
            </w:r>
          </w:p>
        </w:tc>
        <w:tc>
          <w:tcPr>
            <w:tcW w:w="1440" w:type="dxa"/>
            <w:tcBorders>
              <w:top w:val="nil"/>
              <w:left w:val="nil"/>
              <w:bottom w:val="single" w:sz="6" w:space="0" w:color="auto"/>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EPR</w:t>
            </w:r>
          </w:p>
        </w:tc>
        <w:tc>
          <w:tcPr>
            <w:tcW w:w="1440" w:type="dxa"/>
            <w:tcBorders>
              <w:top w:val="nil"/>
              <w:left w:val="nil"/>
              <w:bottom w:val="single" w:sz="6" w:space="0" w:color="auto"/>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EPR</w:t>
            </w:r>
          </w:p>
        </w:tc>
      </w:tr>
      <w:tr w:rsidR="00B15181" w:rsidTr="00CD5111">
        <w:trPr>
          <w:jc w:val="center"/>
        </w:trPr>
        <w:tc>
          <w:tcPr>
            <w:tcW w:w="3731" w:type="dxa"/>
            <w:tcBorders>
              <w:top w:val="nil"/>
              <w:left w:val="nil"/>
              <w:right w:val="nil"/>
            </w:tcBorders>
          </w:tcPr>
          <w:p w:rsidR="00B15181" w:rsidRDefault="00B15181" w:rsidP="00CD5111">
            <w:pPr>
              <w:widowControl w:val="0"/>
              <w:autoSpaceDE w:val="0"/>
              <w:autoSpaceDN w:val="0"/>
              <w:adjustRightInd w:val="0"/>
              <w:rPr>
                <w:szCs w:val="24"/>
              </w:rPr>
            </w:pPr>
            <w:r>
              <w:rPr>
                <w:szCs w:val="24"/>
              </w:rPr>
              <w:t>1.Partition</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0.002</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-0.006***</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-0.02</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-0.009***</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-0.001</w:t>
            </w:r>
          </w:p>
        </w:tc>
      </w:tr>
      <w:tr w:rsidR="00B15181" w:rsidTr="00CD5111">
        <w:trPr>
          <w:jc w:val="center"/>
        </w:trPr>
        <w:tc>
          <w:tcPr>
            <w:tcW w:w="3731" w:type="dxa"/>
            <w:tcBorders>
              <w:top w:val="nil"/>
              <w:left w:val="nil"/>
              <w:bottom w:val="single" w:sz="4" w:space="0" w:color="auto"/>
              <w:right w:val="nil"/>
            </w:tcBorders>
          </w:tcPr>
          <w:p w:rsidR="00B15181" w:rsidRDefault="00B15181" w:rsidP="00CD5111">
            <w:pPr>
              <w:widowControl w:val="0"/>
              <w:autoSpaceDE w:val="0"/>
              <w:autoSpaceDN w:val="0"/>
              <w:adjustRightInd w:val="0"/>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w:t>
            </w:r>
            <w:r w:rsidRPr="00013A1D">
              <w:rPr>
                <w:szCs w:val="24"/>
              </w:rPr>
              <w:t>.00</w:t>
            </w:r>
            <w:r>
              <w:rPr>
                <w:szCs w:val="24"/>
              </w:rPr>
              <w:t>2)</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w:t>
            </w:r>
            <w:r w:rsidRPr="00E76697">
              <w:rPr>
                <w:szCs w:val="24"/>
              </w:rPr>
              <w:t>.00</w:t>
            </w:r>
            <w:r>
              <w:rPr>
                <w:szCs w:val="24"/>
              </w:rPr>
              <w:t>2)</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(0.002)</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(0.001)</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(0.003)</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(0.003)</w:t>
            </w:r>
          </w:p>
        </w:tc>
      </w:tr>
      <w:tr w:rsidR="00B15181" w:rsidTr="00CD5111">
        <w:trPr>
          <w:jc w:val="center"/>
        </w:trPr>
        <w:tc>
          <w:tcPr>
            <w:tcW w:w="3731" w:type="dxa"/>
            <w:tcBorders>
              <w:top w:val="single" w:sz="4" w:space="0" w:color="auto"/>
              <w:left w:val="nil"/>
              <w:right w:val="nil"/>
            </w:tcBorders>
          </w:tcPr>
          <w:p w:rsidR="00B15181" w:rsidRPr="00EC1F7C" w:rsidRDefault="00B15181" w:rsidP="00CD5111">
            <w:pPr>
              <w:widowControl w:val="0"/>
              <w:autoSpaceDE w:val="0"/>
              <w:autoSpaceDN w:val="0"/>
              <w:adjustRightInd w:val="0"/>
              <w:rPr>
                <w:i/>
                <w:szCs w:val="24"/>
              </w:rPr>
            </w:pPr>
            <w:r w:rsidRPr="00EC1F7C">
              <w:rPr>
                <w:i/>
                <w:szCs w:val="24"/>
              </w:rPr>
              <w:t xml:space="preserve">Partitioned group </w:t>
            </w:r>
            <w:r>
              <w:rPr>
                <w:i/>
                <w:szCs w:val="24"/>
              </w:rPr>
              <w:t>status</w:t>
            </w:r>
            <w:r w:rsidRPr="00EC1F7C">
              <w:rPr>
                <w:i/>
                <w:szCs w:val="24"/>
              </w:rPr>
              <w:t xml:space="preserve"> in claimant</w:t>
            </w: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left w:val="nil"/>
              <w:bottom w:val="nil"/>
              <w:right w:val="nil"/>
            </w:tcBorders>
          </w:tcPr>
          <w:p w:rsidR="00B15181" w:rsidRDefault="00B15181" w:rsidP="00CD5111">
            <w:pPr>
              <w:widowControl w:val="0"/>
              <w:autoSpaceDE w:val="0"/>
              <w:autoSpaceDN w:val="0"/>
              <w:adjustRightInd w:val="0"/>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left w:val="nil"/>
              <w:bottom w:val="nil"/>
              <w:right w:val="nil"/>
            </w:tcBorders>
          </w:tcPr>
          <w:p w:rsidR="00B15181" w:rsidRDefault="00B15181" w:rsidP="00CD5111">
            <w:pPr>
              <w:widowControl w:val="0"/>
              <w:autoSpaceDE w:val="0"/>
              <w:autoSpaceDN w:val="0"/>
              <w:adjustRightInd w:val="0"/>
              <w:rPr>
                <w:szCs w:val="24"/>
              </w:rPr>
            </w:pPr>
            <w:r>
              <w:rPr>
                <w:szCs w:val="24"/>
              </w:rPr>
              <w:t>2.First leader</w:t>
            </w: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r>
              <w:rPr>
                <w:szCs w:val="24"/>
              </w:rPr>
              <w:t>0.015***</w:t>
            </w: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r>
              <w:rPr>
                <w:szCs w:val="24"/>
              </w:rPr>
              <w:t>-0.018***</w:t>
            </w: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top w:val="nil"/>
              <w:left w:val="nil"/>
              <w:bottom w:val="nil"/>
              <w:right w:val="nil"/>
            </w:tcBorders>
          </w:tcPr>
          <w:p w:rsidR="00B15181" w:rsidRDefault="00B15181" w:rsidP="00CD5111">
            <w:pPr>
              <w:widowControl w:val="0"/>
              <w:autoSpaceDE w:val="0"/>
              <w:autoSpaceDN w:val="0"/>
              <w:adjustRightInd w:val="0"/>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w:t>
            </w:r>
            <w:r w:rsidRPr="00E76697">
              <w:rPr>
                <w:szCs w:val="24"/>
              </w:rPr>
              <w:t>.00</w:t>
            </w:r>
            <w:r>
              <w:rPr>
                <w:szCs w:val="24"/>
              </w:rPr>
              <w:t>3)</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(0.006)</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top w:val="nil"/>
              <w:left w:val="nil"/>
              <w:bottom w:val="nil"/>
              <w:right w:val="nil"/>
            </w:tcBorders>
          </w:tcPr>
          <w:p w:rsidR="00B15181" w:rsidRDefault="00B15181" w:rsidP="00CD5111">
            <w:pPr>
              <w:widowControl w:val="0"/>
              <w:autoSpaceDE w:val="0"/>
              <w:autoSpaceDN w:val="0"/>
              <w:adjustRightInd w:val="0"/>
              <w:rPr>
                <w:szCs w:val="24"/>
              </w:rPr>
            </w:pPr>
            <w:r>
              <w:rPr>
                <w:szCs w:val="24"/>
              </w:rPr>
              <w:t>3.Population share</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w:t>
            </w:r>
            <w:r w:rsidRPr="00556662">
              <w:rPr>
                <w:szCs w:val="24"/>
              </w:rPr>
              <w:t>5</w:t>
            </w:r>
            <w:r>
              <w:rPr>
                <w:szCs w:val="24"/>
              </w:rPr>
              <w:t>***</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-0.011***</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top w:val="nil"/>
              <w:left w:val="nil"/>
              <w:bottom w:val="nil"/>
              <w:right w:val="nil"/>
            </w:tcBorders>
          </w:tcPr>
          <w:p w:rsidR="00B15181" w:rsidRDefault="00B15181" w:rsidP="00CD5111">
            <w:pPr>
              <w:widowControl w:val="0"/>
              <w:autoSpaceDE w:val="0"/>
              <w:autoSpaceDN w:val="0"/>
              <w:adjustRightInd w:val="0"/>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w:t>
            </w:r>
            <w:r w:rsidRPr="00E76697">
              <w:rPr>
                <w:szCs w:val="24"/>
              </w:rPr>
              <w:t>.003</w:t>
            </w:r>
            <w:r>
              <w:rPr>
                <w:szCs w:val="24"/>
              </w:rPr>
              <w:t>)</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top w:val="nil"/>
              <w:left w:val="nil"/>
              <w:bottom w:val="nil"/>
              <w:right w:val="nil"/>
            </w:tcBorders>
          </w:tcPr>
          <w:p w:rsidR="00B15181" w:rsidRDefault="00B15181" w:rsidP="00CD5111">
            <w:pPr>
              <w:widowControl w:val="0"/>
              <w:autoSpaceDE w:val="0"/>
              <w:autoSpaceDN w:val="0"/>
              <w:adjustRightInd w:val="0"/>
              <w:rPr>
                <w:szCs w:val="24"/>
              </w:rPr>
            </w:pPr>
            <w:r>
              <w:rPr>
                <w:szCs w:val="24"/>
              </w:rPr>
              <w:t>4.First leader * pop. share</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0.069***</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top w:val="nil"/>
              <w:left w:val="nil"/>
              <w:bottom w:val="single" w:sz="4" w:space="0" w:color="auto"/>
              <w:right w:val="nil"/>
            </w:tcBorders>
          </w:tcPr>
          <w:p w:rsidR="00B15181" w:rsidRDefault="00B15181" w:rsidP="00CD5111">
            <w:pPr>
              <w:widowControl w:val="0"/>
              <w:autoSpaceDE w:val="0"/>
              <w:autoSpaceDN w:val="0"/>
              <w:adjustRightInd w:val="0"/>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(0.010)</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top w:val="single" w:sz="4" w:space="0" w:color="auto"/>
              <w:left w:val="nil"/>
              <w:right w:val="nil"/>
            </w:tcBorders>
          </w:tcPr>
          <w:p w:rsidR="00B15181" w:rsidRDefault="00B15181" w:rsidP="00CD5111">
            <w:pPr>
              <w:widowControl w:val="0"/>
              <w:autoSpaceDE w:val="0"/>
              <w:autoSpaceDN w:val="0"/>
              <w:adjustRightInd w:val="0"/>
              <w:rPr>
                <w:szCs w:val="24"/>
              </w:rPr>
            </w:pPr>
            <w:r>
              <w:rPr>
                <w:szCs w:val="24"/>
              </w:rPr>
              <w:t>5.In control</w:t>
            </w: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r>
              <w:rPr>
                <w:szCs w:val="24"/>
              </w:rPr>
              <w:t>0.024***</w:t>
            </w: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r>
              <w:rPr>
                <w:szCs w:val="24"/>
              </w:rPr>
              <w:t>0.023***</w:t>
            </w:r>
          </w:p>
        </w:tc>
      </w:tr>
      <w:tr w:rsidR="00B15181" w:rsidTr="00CD5111">
        <w:trPr>
          <w:jc w:val="center"/>
        </w:trPr>
        <w:tc>
          <w:tcPr>
            <w:tcW w:w="3731" w:type="dxa"/>
            <w:tcBorders>
              <w:top w:val="nil"/>
              <w:left w:val="nil"/>
              <w:right w:val="nil"/>
            </w:tcBorders>
          </w:tcPr>
          <w:p w:rsidR="00B15181" w:rsidRDefault="00B15181" w:rsidP="00CD5111">
            <w:pPr>
              <w:widowControl w:val="0"/>
              <w:autoSpaceDE w:val="0"/>
              <w:autoSpaceDN w:val="0"/>
              <w:adjustRightInd w:val="0"/>
              <w:rPr>
                <w:szCs w:val="24"/>
              </w:rPr>
            </w:pP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(0.004)</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(0.004)</w:t>
            </w:r>
          </w:p>
        </w:tc>
      </w:tr>
      <w:tr w:rsidR="00B15181" w:rsidTr="00CD5111">
        <w:trPr>
          <w:jc w:val="center"/>
        </w:trPr>
        <w:tc>
          <w:tcPr>
            <w:tcW w:w="3731" w:type="dxa"/>
            <w:tcBorders>
              <w:left w:val="nil"/>
              <w:bottom w:val="nil"/>
              <w:right w:val="nil"/>
            </w:tcBorders>
          </w:tcPr>
          <w:p w:rsidR="00B15181" w:rsidRDefault="00B15181" w:rsidP="00CD5111">
            <w:pPr>
              <w:widowControl w:val="0"/>
              <w:autoSpaceDE w:val="0"/>
              <w:autoSpaceDN w:val="0"/>
              <w:adjustRightInd w:val="0"/>
              <w:rPr>
                <w:szCs w:val="24"/>
              </w:rPr>
            </w:pPr>
            <w:r>
              <w:rPr>
                <w:szCs w:val="24"/>
              </w:rPr>
              <w:t>6.In coalition</w:t>
            </w: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3731" w:type="dxa"/>
            <w:tcBorders>
              <w:top w:val="nil"/>
              <w:left w:val="nil"/>
              <w:bottom w:val="single" w:sz="4" w:space="0" w:color="auto"/>
              <w:right w:val="nil"/>
            </w:tcBorders>
          </w:tcPr>
          <w:p w:rsidR="00B15181" w:rsidRDefault="00B15181" w:rsidP="00CD5111">
            <w:pPr>
              <w:widowControl w:val="0"/>
              <w:autoSpaceDE w:val="0"/>
              <w:autoSpaceDN w:val="0"/>
              <w:adjustRightInd w:val="0"/>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(0.002)</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3731" w:type="dxa"/>
            <w:tcBorders>
              <w:top w:val="single" w:sz="4" w:space="0" w:color="auto"/>
              <w:left w:val="nil"/>
              <w:right w:val="nil"/>
            </w:tcBorders>
          </w:tcPr>
          <w:p w:rsidR="00B15181" w:rsidRDefault="00B15181" w:rsidP="00CD5111">
            <w:pPr>
              <w:widowControl w:val="0"/>
              <w:autoSpaceDE w:val="0"/>
              <w:autoSpaceDN w:val="0"/>
              <w:adjustRightInd w:val="0"/>
              <w:rPr>
                <w:szCs w:val="24"/>
              </w:rPr>
            </w:pPr>
            <w:r w:rsidRPr="00EC1F7C">
              <w:rPr>
                <w:i/>
                <w:szCs w:val="24"/>
              </w:rPr>
              <w:t xml:space="preserve">Partitioned group </w:t>
            </w:r>
            <w:r>
              <w:rPr>
                <w:i/>
                <w:szCs w:val="24"/>
              </w:rPr>
              <w:t>status</w:t>
            </w:r>
            <w:r w:rsidRPr="00EC1F7C">
              <w:rPr>
                <w:i/>
                <w:szCs w:val="24"/>
              </w:rPr>
              <w:t xml:space="preserve"> in </w:t>
            </w:r>
            <w:r>
              <w:rPr>
                <w:i/>
                <w:szCs w:val="24"/>
              </w:rPr>
              <w:t>target</w:t>
            </w: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left w:val="nil"/>
              <w:right w:val="nil"/>
            </w:tcBorders>
          </w:tcPr>
          <w:p w:rsidR="00B15181" w:rsidRDefault="00B15181" w:rsidP="00CD5111">
            <w:pPr>
              <w:widowControl w:val="0"/>
              <w:autoSpaceDE w:val="0"/>
              <w:autoSpaceDN w:val="0"/>
              <w:adjustRightInd w:val="0"/>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left w:val="nil"/>
              <w:bottom w:val="nil"/>
              <w:right w:val="nil"/>
            </w:tcBorders>
          </w:tcPr>
          <w:p w:rsidR="00B15181" w:rsidRDefault="00B15181" w:rsidP="00CD5111">
            <w:pPr>
              <w:widowControl w:val="0"/>
              <w:autoSpaceDE w:val="0"/>
              <w:autoSpaceDN w:val="0"/>
              <w:adjustRightInd w:val="0"/>
              <w:rPr>
                <w:szCs w:val="24"/>
              </w:rPr>
            </w:pPr>
            <w:r>
              <w:rPr>
                <w:szCs w:val="24"/>
              </w:rPr>
              <w:t>Powerless</w:t>
            </w: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r>
              <w:rPr>
                <w:szCs w:val="24"/>
              </w:rPr>
              <w:t>0.015***</w:t>
            </w: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r>
              <w:rPr>
                <w:szCs w:val="24"/>
              </w:rPr>
              <w:t>0.008***</w:t>
            </w:r>
          </w:p>
        </w:tc>
      </w:tr>
      <w:tr w:rsidR="00B15181" w:rsidTr="00CD5111">
        <w:trPr>
          <w:jc w:val="center"/>
        </w:trPr>
        <w:tc>
          <w:tcPr>
            <w:tcW w:w="3731" w:type="dxa"/>
            <w:tcBorders>
              <w:top w:val="nil"/>
              <w:left w:val="nil"/>
              <w:bottom w:val="nil"/>
              <w:right w:val="nil"/>
            </w:tcBorders>
          </w:tcPr>
          <w:p w:rsidR="00B15181" w:rsidRDefault="00B15181" w:rsidP="00CD5111">
            <w:pPr>
              <w:widowControl w:val="0"/>
              <w:autoSpaceDE w:val="0"/>
              <w:autoSpaceDN w:val="0"/>
              <w:adjustRightInd w:val="0"/>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r>
      <w:tr w:rsidR="00B15181" w:rsidTr="00CD5111">
        <w:trPr>
          <w:jc w:val="center"/>
        </w:trPr>
        <w:tc>
          <w:tcPr>
            <w:tcW w:w="3731" w:type="dxa"/>
            <w:tcBorders>
              <w:top w:val="nil"/>
              <w:left w:val="nil"/>
              <w:bottom w:val="nil"/>
              <w:right w:val="nil"/>
            </w:tcBorders>
          </w:tcPr>
          <w:p w:rsidR="00B15181" w:rsidRDefault="00B15181" w:rsidP="00CD5111">
            <w:pPr>
              <w:widowControl w:val="0"/>
              <w:autoSpaceDE w:val="0"/>
              <w:autoSpaceDN w:val="0"/>
              <w:adjustRightInd w:val="0"/>
              <w:rPr>
                <w:szCs w:val="24"/>
              </w:rPr>
            </w:pPr>
            <w:r>
              <w:rPr>
                <w:szCs w:val="24"/>
              </w:rPr>
              <w:t>Population share</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w:t>
            </w:r>
            <w:r w:rsidRPr="00E76697">
              <w:rPr>
                <w:szCs w:val="24"/>
              </w:rPr>
              <w:t>.000</w:t>
            </w:r>
            <w:r>
              <w:rPr>
                <w:szCs w:val="24"/>
              </w:rPr>
              <w:t>2</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-0.014***</w:t>
            </w:r>
          </w:p>
        </w:tc>
      </w:tr>
      <w:tr w:rsidR="00B15181" w:rsidTr="00CD5111">
        <w:trPr>
          <w:jc w:val="center"/>
        </w:trPr>
        <w:tc>
          <w:tcPr>
            <w:tcW w:w="3731" w:type="dxa"/>
            <w:tcBorders>
              <w:top w:val="nil"/>
              <w:left w:val="nil"/>
              <w:bottom w:val="single" w:sz="4" w:space="0" w:color="auto"/>
              <w:right w:val="nil"/>
            </w:tcBorders>
          </w:tcPr>
          <w:p w:rsidR="00B15181" w:rsidRDefault="00B15181" w:rsidP="00CD5111">
            <w:pPr>
              <w:widowControl w:val="0"/>
              <w:autoSpaceDE w:val="0"/>
              <w:autoSpaceDN w:val="0"/>
              <w:adjustRightInd w:val="0"/>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(.003)</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(0.003)</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(0.003)</w:t>
            </w:r>
          </w:p>
        </w:tc>
      </w:tr>
      <w:tr w:rsidR="00B15181" w:rsidTr="00CD5111">
        <w:trPr>
          <w:jc w:val="center"/>
        </w:trPr>
        <w:tc>
          <w:tcPr>
            <w:tcW w:w="3731" w:type="dxa"/>
            <w:tcBorders>
              <w:top w:val="single" w:sz="4" w:space="0" w:color="auto"/>
              <w:left w:val="nil"/>
              <w:bottom w:val="nil"/>
              <w:right w:val="nil"/>
            </w:tcBorders>
          </w:tcPr>
          <w:p w:rsidR="00B15181" w:rsidRDefault="00B15181" w:rsidP="00CD5111">
            <w:pPr>
              <w:widowControl w:val="0"/>
              <w:autoSpaceDE w:val="0"/>
              <w:autoSpaceDN w:val="0"/>
              <w:adjustRightInd w:val="0"/>
              <w:rPr>
                <w:szCs w:val="24"/>
              </w:rPr>
            </w:pPr>
            <w:r>
              <w:rPr>
                <w:szCs w:val="24"/>
              </w:rPr>
              <w:t>Border fractionalization</w:t>
            </w: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-0.005***</w:t>
            </w: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-0.005***</w:t>
            </w:r>
          </w:p>
        </w:tc>
      </w:tr>
      <w:tr w:rsidR="00B15181" w:rsidTr="00CD5111">
        <w:trPr>
          <w:jc w:val="center"/>
        </w:trPr>
        <w:tc>
          <w:tcPr>
            <w:tcW w:w="3731" w:type="dxa"/>
            <w:tcBorders>
              <w:top w:val="nil"/>
              <w:left w:val="nil"/>
              <w:bottom w:val="nil"/>
              <w:right w:val="nil"/>
            </w:tcBorders>
          </w:tcPr>
          <w:p w:rsidR="00B15181" w:rsidRDefault="00B15181" w:rsidP="00CD5111">
            <w:pPr>
              <w:widowControl w:val="0"/>
              <w:autoSpaceDE w:val="0"/>
              <w:autoSpaceDN w:val="0"/>
              <w:adjustRightInd w:val="0"/>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r>
      <w:tr w:rsidR="00B15181" w:rsidTr="00CD5111">
        <w:trPr>
          <w:jc w:val="center"/>
        </w:trPr>
        <w:tc>
          <w:tcPr>
            <w:tcW w:w="3731" w:type="dxa"/>
            <w:tcBorders>
              <w:top w:val="nil"/>
              <w:left w:val="nil"/>
              <w:bottom w:val="nil"/>
              <w:right w:val="nil"/>
            </w:tcBorders>
          </w:tcPr>
          <w:p w:rsidR="00B15181" w:rsidRDefault="00B15181" w:rsidP="00CD5111">
            <w:pPr>
              <w:widowControl w:val="0"/>
              <w:autoSpaceDE w:val="0"/>
              <w:autoSpaceDN w:val="0"/>
              <w:adjustRightInd w:val="0"/>
              <w:rPr>
                <w:szCs w:val="24"/>
              </w:rPr>
            </w:pPr>
            <w:r>
              <w:rPr>
                <w:szCs w:val="24"/>
              </w:rPr>
              <w:t>Border length (logged)</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w:t>
            </w:r>
            <w:r w:rsidRPr="00013A1D">
              <w:rPr>
                <w:szCs w:val="24"/>
              </w:rPr>
              <w:t>.00</w:t>
            </w:r>
            <w:r>
              <w:rPr>
                <w:szCs w:val="24"/>
              </w:rPr>
              <w:t>5***</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0.004***</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0.004***</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0.005***</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0.006***</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0.006***</w:t>
            </w:r>
          </w:p>
        </w:tc>
      </w:tr>
      <w:tr w:rsidR="00B15181" w:rsidTr="00CD5111">
        <w:trPr>
          <w:jc w:val="center"/>
        </w:trPr>
        <w:tc>
          <w:tcPr>
            <w:tcW w:w="3731" w:type="dxa"/>
            <w:tcBorders>
              <w:top w:val="nil"/>
              <w:left w:val="nil"/>
              <w:bottom w:val="nil"/>
              <w:right w:val="nil"/>
            </w:tcBorders>
          </w:tcPr>
          <w:p w:rsidR="00B15181" w:rsidRDefault="00B15181" w:rsidP="00CD5111">
            <w:pPr>
              <w:widowControl w:val="0"/>
              <w:autoSpaceDE w:val="0"/>
              <w:autoSpaceDN w:val="0"/>
              <w:adjustRightInd w:val="0"/>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w:t>
            </w:r>
            <w:r w:rsidRPr="00013A1D">
              <w:rPr>
                <w:szCs w:val="24"/>
              </w:rPr>
              <w:t>001</w:t>
            </w:r>
            <w:r>
              <w:rPr>
                <w:szCs w:val="24"/>
              </w:rPr>
              <w:t>)</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w:t>
            </w:r>
            <w:r w:rsidRPr="00E76697">
              <w:rPr>
                <w:szCs w:val="24"/>
              </w:rPr>
              <w:t>.001</w:t>
            </w:r>
            <w:r>
              <w:rPr>
                <w:szCs w:val="24"/>
              </w:rPr>
              <w:t>)</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3731" w:type="dxa"/>
            <w:tcBorders>
              <w:top w:val="nil"/>
              <w:left w:val="nil"/>
              <w:bottom w:val="nil"/>
              <w:right w:val="nil"/>
            </w:tcBorders>
          </w:tcPr>
          <w:p w:rsidR="00B15181" w:rsidRDefault="00B15181" w:rsidP="00CD5111">
            <w:pPr>
              <w:widowControl w:val="0"/>
              <w:autoSpaceDE w:val="0"/>
              <w:autoSpaceDN w:val="0"/>
              <w:adjustRightInd w:val="0"/>
              <w:rPr>
                <w:szCs w:val="24"/>
              </w:rPr>
            </w:pPr>
            <w:r>
              <w:rPr>
                <w:szCs w:val="24"/>
              </w:rPr>
              <w:t>Constant</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-0.028***</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-.020**</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-0.012</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-0.027***</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-0.018*</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-0.018*</w:t>
            </w:r>
          </w:p>
        </w:tc>
      </w:tr>
      <w:tr w:rsidR="00B15181" w:rsidTr="00CD5111">
        <w:trPr>
          <w:jc w:val="center"/>
        </w:trPr>
        <w:tc>
          <w:tcPr>
            <w:tcW w:w="3731" w:type="dxa"/>
            <w:tcBorders>
              <w:top w:val="nil"/>
              <w:left w:val="nil"/>
              <w:bottom w:val="single" w:sz="4" w:space="0" w:color="auto"/>
              <w:right w:val="nil"/>
            </w:tcBorders>
          </w:tcPr>
          <w:p w:rsidR="00B15181" w:rsidRDefault="00B15181" w:rsidP="00CD5111">
            <w:pPr>
              <w:widowControl w:val="0"/>
              <w:autoSpaceDE w:val="0"/>
              <w:autoSpaceDN w:val="0"/>
              <w:adjustRightInd w:val="0"/>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w:t>
            </w:r>
            <w:r w:rsidRPr="00013A1D">
              <w:rPr>
                <w:szCs w:val="24"/>
              </w:rPr>
              <w:t>.0</w:t>
            </w:r>
            <w:r>
              <w:rPr>
                <w:szCs w:val="24"/>
              </w:rPr>
              <w:t>21</w:t>
            </w:r>
            <w:r w:rsidRPr="00013A1D">
              <w:rPr>
                <w:szCs w:val="24"/>
              </w:rPr>
              <w:t>9</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w:t>
            </w:r>
            <w:r w:rsidRPr="00E76697">
              <w:rPr>
                <w:szCs w:val="24"/>
              </w:rPr>
              <w:t>.0</w:t>
            </w:r>
            <w:r>
              <w:rPr>
                <w:szCs w:val="24"/>
              </w:rPr>
              <w:t>1</w:t>
            </w:r>
            <w:r w:rsidRPr="00E76697">
              <w:rPr>
                <w:szCs w:val="24"/>
              </w:rPr>
              <w:t>0</w:t>
            </w:r>
            <w:r>
              <w:rPr>
                <w:szCs w:val="24"/>
              </w:rPr>
              <w:t>)</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(0.009)</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(0.010)</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(0.010)</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(0.010)</w:t>
            </w:r>
          </w:p>
        </w:tc>
      </w:tr>
      <w:tr w:rsidR="00B15181" w:rsidTr="00CD5111">
        <w:trPr>
          <w:jc w:val="center"/>
        </w:trPr>
        <w:tc>
          <w:tcPr>
            <w:tcW w:w="3731" w:type="dxa"/>
            <w:tcBorders>
              <w:top w:val="nil"/>
              <w:left w:val="nil"/>
              <w:bottom w:val="single" w:sz="4" w:space="0" w:color="auto"/>
              <w:right w:val="nil"/>
            </w:tcBorders>
          </w:tcPr>
          <w:p w:rsidR="00B15181" w:rsidRPr="007D6F88" w:rsidRDefault="00B15181" w:rsidP="00CD5111">
            <w:pPr>
              <w:widowControl w:val="0"/>
              <w:autoSpaceDE w:val="0"/>
              <w:autoSpaceDN w:val="0"/>
              <w:adjustRightInd w:val="0"/>
              <w:rPr>
                <w:i/>
                <w:szCs w:val="24"/>
              </w:rPr>
            </w:pPr>
            <w:r w:rsidRPr="00132D73">
              <w:rPr>
                <w:rFonts w:ascii="Symbol" w:hAnsi="Symbol"/>
                <w:i/>
                <w:szCs w:val="24"/>
              </w:rPr>
              <w:t></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0.921***</w:t>
            </w:r>
          </w:p>
          <w:p w:rsidR="00B15181" w:rsidRDefault="00B15181" w:rsidP="00CD5111">
            <w:pPr>
              <w:widowControl w:val="0"/>
              <w:autoSpaceDE w:val="0"/>
              <w:autoSpaceDN w:val="0"/>
              <w:adjustRightInd w:val="0"/>
              <w:jc w:val="center"/>
              <w:rPr>
                <w:szCs w:val="24"/>
              </w:rPr>
            </w:pPr>
            <w:r>
              <w:rPr>
                <w:szCs w:val="24"/>
              </w:rPr>
              <w:t>(0.007)</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w:t>
            </w:r>
            <w:r w:rsidRPr="00E76697">
              <w:rPr>
                <w:szCs w:val="24"/>
              </w:rPr>
              <w:t>.91</w:t>
            </w:r>
            <w:r>
              <w:rPr>
                <w:szCs w:val="24"/>
              </w:rPr>
              <w:t>5***</w:t>
            </w:r>
          </w:p>
          <w:p w:rsidR="00B15181" w:rsidRDefault="00B15181" w:rsidP="00CD5111">
            <w:pPr>
              <w:widowControl w:val="0"/>
              <w:autoSpaceDE w:val="0"/>
              <w:autoSpaceDN w:val="0"/>
              <w:adjustRightInd w:val="0"/>
              <w:jc w:val="center"/>
              <w:rPr>
                <w:szCs w:val="24"/>
              </w:rPr>
            </w:pPr>
            <w:r>
              <w:rPr>
                <w:szCs w:val="24"/>
              </w:rPr>
              <w:t>(0</w:t>
            </w:r>
            <w:r w:rsidRPr="00E76697">
              <w:rPr>
                <w:szCs w:val="24"/>
              </w:rPr>
              <w:t>.007</w:t>
            </w:r>
            <w:r>
              <w:rPr>
                <w:szCs w:val="24"/>
              </w:rPr>
              <w:t>)</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0.911***</w:t>
            </w:r>
          </w:p>
          <w:p w:rsidR="00B15181" w:rsidRDefault="00B15181" w:rsidP="00CD5111">
            <w:pPr>
              <w:widowControl w:val="0"/>
              <w:autoSpaceDE w:val="0"/>
              <w:autoSpaceDN w:val="0"/>
              <w:adjustRightInd w:val="0"/>
              <w:jc w:val="center"/>
              <w:rPr>
                <w:szCs w:val="24"/>
              </w:rPr>
            </w:pPr>
            <w:r>
              <w:rPr>
                <w:szCs w:val="24"/>
              </w:rPr>
              <w:t>(0.008)</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0.921***</w:t>
            </w:r>
          </w:p>
          <w:p w:rsidR="00B15181" w:rsidRDefault="00B15181" w:rsidP="00CD5111">
            <w:pPr>
              <w:widowControl w:val="0"/>
              <w:autoSpaceDE w:val="0"/>
              <w:autoSpaceDN w:val="0"/>
              <w:adjustRightInd w:val="0"/>
              <w:jc w:val="center"/>
              <w:rPr>
                <w:szCs w:val="24"/>
              </w:rPr>
            </w:pPr>
            <w:r>
              <w:rPr>
                <w:szCs w:val="24"/>
              </w:rPr>
              <w:t>(0.007)</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0.916***</w:t>
            </w:r>
          </w:p>
          <w:p w:rsidR="00B15181" w:rsidRDefault="00B15181" w:rsidP="00CD5111">
            <w:pPr>
              <w:widowControl w:val="0"/>
              <w:autoSpaceDE w:val="0"/>
              <w:autoSpaceDN w:val="0"/>
              <w:adjustRightInd w:val="0"/>
              <w:jc w:val="center"/>
              <w:rPr>
                <w:szCs w:val="24"/>
              </w:rPr>
            </w:pPr>
            <w:r>
              <w:rPr>
                <w:szCs w:val="24"/>
              </w:rPr>
              <w:t>(0.007)</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0.915***</w:t>
            </w:r>
          </w:p>
          <w:p w:rsidR="00B15181" w:rsidRDefault="00B15181" w:rsidP="00CD5111">
            <w:pPr>
              <w:widowControl w:val="0"/>
              <w:autoSpaceDE w:val="0"/>
              <w:autoSpaceDN w:val="0"/>
              <w:adjustRightInd w:val="0"/>
              <w:jc w:val="center"/>
              <w:rPr>
                <w:szCs w:val="24"/>
              </w:rPr>
            </w:pPr>
            <w:r>
              <w:rPr>
                <w:szCs w:val="24"/>
              </w:rPr>
              <w:t>(0.007)</w:t>
            </w:r>
          </w:p>
        </w:tc>
      </w:tr>
      <w:tr w:rsidR="00B15181" w:rsidTr="00CD5111">
        <w:trPr>
          <w:jc w:val="center"/>
        </w:trPr>
        <w:tc>
          <w:tcPr>
            <w:tcW w:w="3731" w:type="dxa"/>
            <w:tcBorders>
              <w:top w:val="single" w:sz="4" w:space="0" w:color="auto"/>
              <w:left w:val="nil"/>
              <w:bottom w:val="nil"/>
              <w:right w:val="nil"/>
            </w:tcBorders>
          </w:tcPr>
          <w:p w:rsidR="00B15181" w:rsidRDefault="00B15181" w:rsidP="00CD5111">
            <w:pPr>
              <w:widowControl w:val="0"/>
              <w:autoSpaceDE w:val="0"/>
              <w:autoSpaceDN w:val="0"/>
              <w:adjustRightInd w:val="0"/>
              <w:rPr>
                <w:szCs w:val="24"/>
              </w:rPr>
            </w:pPr>
            <w:r>
              <w:rPr>
                <w:szCs w:val="24"/>
              </w:rPr>
              <w:t>Observations</w:t>
            </w: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sidRPr="00E17477">
              <w:rPr>
                <w:szCs w:val="24"/>
              </w:rPr>
              <w:t>7756</w:t>
            </w: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sidRPr="00E17477">
              <w:rPr>
                <w:szCs w:val="24"/>
              </w:rPr>
              <w:t>7756</w:t>
            </w: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sidRPr="00E17477">
              <w:rPr>
                <w:szCs w:val="24"/>
              </w:rPr>
              <w:t>7756</w:t>
            </w: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7756</w:t>
            </w: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7756</w:t>
            </w: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7756</w:t>
            </w:r>
          </w:p>
        </w:tc>
      </w:tr>
      <w:tr w:rsidR="00B15181" w:rsidTr="00CD5111">
        <w:tblPrEx>
          <w:tblBorders>
            <w:bottom w:val="single" w:sz="6" w:space="0" w:color="auto"/>
          </w:tblBorders>
        </w:tblPrEx>
        <w:trPr>
          <w:jc w:val="center"/>
        </w:trPr>
        <w:tc>
          <w:tcPr>
            <w:tcW w:w="3731" w:type="dxa"/>
            <w:tcBorders>
              <w:top w:val="nil"/>
              <w:left w:val="nil"/>
              <w:bottom w:val="single" w:sz="6" w:space="0" w:color="auto"/>
              <w:right w:val="nil"/>
            </w:tcBorders>
          </w:tcPr>
          <w:p w:rsidR="00B15181" w:rsidRDefault="00B15181" w:rsidP="00CD5111">
            <w:pPr>
              <w:widowControl w:val="0"/>
              <w:autoSpaceDE w:val="0"/>
              <w:autoSpaceDN w:val="0"/>
              <w:adjustRightInd w:val="0"/>
            </w:pPr>
            <w:r>
              <w:t>Variance ratio</w:t>
            </w:r>
          </w:p>
        </w:tc>
        <w:tc>
          <w:tcPr>
            <w:tcW w:w="1440" w:type="dxa"/>
            <w:tcBorders>
              <w:top w:val="nil"/>
              <w:left w:val="nil"/>
              <w:bottom w:val="single" w:sz="6" w:space="0" w:color="auto"/>
              <w:right w:val="nil"/>
            </w:tcBorders>
          </w:tcPr>
          <w:p w:rsidR="00B15181" w:rsidRDefault="00B15181" w:rsidP="00CD5111">
            <w:pPr>
              <w:widowControl w:val="0"/>
              <w:autoSpaceDE w:val="0"/>
              <w:autoSpaceDN w:val="0"/>
              <w:adjustRightInd w:val="0"/>
              <w:jc w:val="center"/>
              <w:rPr>
                <w:szCs w:val="24"/>
              </w:rPr>
            </w:pPr>
            <w:r>
              <w:rPr>
                <w:szCs w:val="24"/>
              </w:rPr>
              <w:t>0.830</w:t>
            </w:r>
          </w:p>
        </w:tc>
        <w:tc>
          <w:tcPr>
            <w:tcW w:w="1440" w:type="dxa"/>
            <w:tcBorders>
              <w:top w:val="nil"/>
              <w:left w:val="nil"/>
              <w:bottom w:val="single" w:sz="6" w:space="0" w:color="auto"/>
              <w:right w:val="nil"/>
            </w:tcBorders>
          </w:tcPr>
          <w:p w:rsidR="00B15181" w:rsidRDefault="00B15181" w:rsidP="00CD5111">
            <w:pPr>
              <w:widowControl w:val="0"/>
              <w:autoSpaceDE w:val="0"/>
              <w:autoSpaceDN w:val="0"/>
              <w:adjustRightInd w:val="0"/>
              <w:jc w:val="center"/>
              <w:rPr>
                <w:szCs w:val="24"/>
              </w:rPr>
            </w:pPr>
            <w:r>
              <w:rPr>
                <w:szCs w:val="24"/>
              </w:rPr>
              <w:t>0.837</w:t>
            </w:r>
          </w:p>
        </w:tc>
        <w:tc>
          <w:tcPr>
            <w:tcW w:w="1440" w:type="dxa"/>
            <w:tcBorders>
              <w:top w:val="nil"/>
              <w:left w:val="nil"/>
              <w:bottom w:val="single" w:sz="6" w:space="0" w:color="auto"/>
              <w:right w:val="nil"/>
            </w:tcBorders>
          </w:tcPr>
          <w:p w:rsidR="00B15181" w:rsidRDefault="00B15181" w:rsidP="00CD5111">
            <w:pPr>
              <w:widowControl w:val="0"/>
              <w:autoSpaceDE w:val="0"/>
              <w:autoSpaceDN w:val="0"/>
              <w:adjustRightInd w:val="0"/>
              <w:jc w:val="center"/>
              <w:rPr>
                <w:szCs w:val="24"/>
              </w:rPr>
            </w:pPr>
            <w:r>
              <w:rPr>
                <w:szCs w:val="24"/>
              </w:rPr>
              <w:t>0.842</w:t>
            </w:r>
          </w:p>
        </w:tc>
        <w:tc>
          <w:tcPr>
            <w:tcW w:w="1440" w:type="dxa"/>
            <w:tcBorders>
              <w:top w:val="nil"/>
              <w:left w:val="nil"/>
              <w:bottom w:val="single" w:sz="6" w:space="0" w:color="auto"/>
              <w:right w:val="nil"/>
            </w:tcBorders>
          </w:tcPr>
          <w:p w:rsidR="00B15181" w:rsidRDefault="00B15181" w:rsidP="00CD5111">
            <w:pPr>
              <w:widowControl w:val="0"/>
              <w:autoSpaceDE w:val="0"/>
              <w:autoSpaceDN w:val="0"/>
              <w:adjustRightInd w:val="0"/>
              <w:jc w:val="center"/>
              <w:rPr>
                <w:szCs w:val="24"/>
              </w:rPr>
            </w:pPr>
            <w:r>
              <w:rPr>
                <w:szCs w:val="24"/>
              </w:rPr>
              <w:t>0.830</w:t>
            </w:r>
          </w:p>
        </w:tc>
        <w:tc>
          <w:tcPr>
            <w:tcW w:w="1440" w:type="dxa"/>
            <w:tcBorders>
              <w:top w:val="nil"/>
              <w:left w:val="nil"/>
              <w:bottom w:val="single" w:sz="6" w:space="0" w:color="auto"/>
              <w:right w:val="nil"/>
            </w:tcBorders>
          </w:tcPr>
          <w:p w:rsidR="00B15181" w:rsidRDefault="00B15181" w:rsidP="00CD5111">
            <w:pPr>
              <w:widowControl w:val="0"/>
              <w:autoSpaceDE w:val="0"/>
              <w:autoSpaceDN w:val="0"/>
              <w:adjustRightInd w:val="0"/>
              <w:jc w:val="center"/>
              <w:rPr>
                <w:szCs w:val="24"/>
              </w:rPr>
            </w:pPr>
            <w:r>
              <w:rPr>
                <w:szCs w:val="24"/>
              </w:rPr>
              <w:t>0.837</w:t>
            </w:r>
          </w:p>
        </w:tc>
        <w:tc>
          <w:tcPr>
            <w:tcW w:w="1440" w:type="dxa"/>
            <w:tcBorders>
              <w:top w:val="nil"/>
              <w:left w:val="nil"/>
              <w:bottom w:val="single" w:sz="6" w:space="0" w:color="auto"/>
              <w:right w:val="nil"/>
            </w:tcBorders>
          </w:tcPr>
          <w:p w:rsidR="00B15181" w:rsidRDefault="00B15181" w:rsidP="00CD5111">
            <w:pPr>
              <w:widowControl w:val="0"/>
              <w:autoSpaceDE w:val="0"/>
              <w:autoSpaceDN w:val="0"/>
              <w:adjustRightInd w:val="0"/>
              <w:jc w:val="center"/>
              <w:rPr>
                <w:szCs w:val="24"/>
              </w:rPr>
            </w:pPr>
            <w:r>
              <w:rPr>
                <w:szCs w:val="24"/>
              </w:rPr>
              <w:t>0.837</w:t>
            </w:r>
          </w:p>
        </w:tc>
      </w:tr>
    </w:tbl>
    <w:p w:rsidR="00B15181" w:rsidRDefault="00B15181" w:rsidP="00B15181">
      <w:pPr>
        <w:widowControl w:val="0"/>
        <w:autoSpaceDE w:val="0"/>
        <w:autoSpaceDN w:val="0"/>
        <w:adjustRightInd w:val="0"/>
      </w:pPr>
    </w:p>
    <w:p w:rsidR="00B15181" w:rsidRDefault="00B15181" w:rsidP="00B15181">
      <w:pPr>
        <w:widowControl w:val="0"/>
        <w:autoSpaceDE w:val="0"/>
        <w:autoSpaceDN w:val="0"/>
        <w:adjustRightInd w:val="0"/>
        <w:jc w:val="center"/>
      </w:pPr>
      <w:r>
        <w:t xml:space="preserve">Note: </w:t>
      </w:r>
      <w:r w:rsidRPr="00132D73">
        <w:rPr>
          <w:rFonts w:ascii="Symbol" w:hAnsi="Symbol"/>
          <w:i/>
          <w:szCs w:val="24"/>
        </w:rPr>
        <w:t></w:t>
      </w:r>
      <w:r>
        <w:t xml:space="preserve"> is the coefficient on the spatial weigh matrix. </w:t>
      </w:r>
      <w:r w:rsidRPr="00322148">
        <w:t>Robust</w:t>
      </w:r>
      <w:r>
        <w:t xml:space="preserve"> standard errors in parentheses. *** p&lt;0.01, ** p&lt;0.05, * p&lt;0.10</w:t>
      </w:r>
    </w:p>
    <w:p w:rsidR="00947E48" w:rsidRDefault="00947E48" w:rsidP="00524FA0">
      <w:pPr>
        <w:widowControl w:val="0"/>
        <w:autoSpaceDE w:val="0"/>
        <w:autoSpaceDN w:val="0"/>
        <w:adjustRightInd w:val="0"/>
      </w:pPr>
    </w:p>
    <w:p w:rsidR="00947E48" w:rsidRDefault="00947E48" w:rsidP="00524FA0">
      <w:pPr>
        <w:widowControl w:val="0"/>
        <w:autoSpaceDE w:val="0"/>
        <w:autoSpaceDN w:val="0"/>
        <w:adjustRightInd w:val="0"/>
      </w:pPr>
    </w:p>
    <w:p w:rsidR="00947E48" w:rsidRDefault="00947E48" w:rsidP="00947E48"/>
    <w:p w:rsidR="00947E48" w:rsidRPr="00E17FB1" w:rsidRDefault="008819F6" w:rsidP="00C301F0">
      <w:pPr>
        <w:spacing w:line="480" w:lineRule="auto"/>
        <w:jc w:val="center"/>
        <w:rPr>
          <w:b/>
        </w:rPr>
      </w:pPr>
      <w:r>
        <w:rPr>
          <w:b/>
        </w:rPr>
        <w:t>Table C8</w:t>
      </w:r>
      <w:r w:rsidR="00947E48">
        <w:rPr>
          <w:b/>
        </w:rPr>
        <w:t>b</w:t>
      </w:r>
      <w:r w:rsidR="00947E48" w:rsidRPr="00E17FB1">
        <w:rPr>
          <w:b/>
        </w:rPr>
        <w:t xml:space="preserve">. Ethnic Politics </w:t>
      </w:r>
      <w:r w:rsidR="00947E48">
        <w:rPr>
          <w:b/>
        </w:rPr>
        <w:t>Spatial Lag model</w:t>
      </w:r>
      <w:r w:rsidR="00C301F0">
        <w:rPr>
          <w:b/>
        </w:rPr>
        <w:t xml:space="preserve"> </w:t>
      </w:r>
      <w:r w:rsidR="00947E48">
        <w:rPr>
          <w:b/>
        </w:rPr>
        <w:t>- Linear Combinations</w:t>
      </w:r>
    </w:p>
    <w:tbl>
      <w:tblPr>
        <w:tblW w:w="9491" w:type="dxa"/>
        <w:jc w:val="center"/>
        <w:tblLayout w:type="fixed"/>
        <w:tblCellMar>
          <w:left w:w="75" w:type="dxa"/>
          <w:right w:w="75" w:type="dxa"/>
        </w:tblCellMar>
        <w:tblLook w:val="0000" w:firstRow="0" w:lastRow="0" w:firstColumn="0" w:lastColumn="0" w:noHBand="0" w:noVBand="0"/>
      </w:tblPr>
      <w:tblGrid>
        <w:gridCol w:w="3731"/>
        <w:gridCol w:w="1440"/>
        <w:gridCol w:w="1440"/>
        <w:gridCol w:w="1440"/>
        <w:gridCol w:w="1440"/>
      </w:tblGrid>
      <w:tr w:rsidR="00B15181" w:rsidTr="00CD5111">
        <w:trPr>
          <w:jc w:val="center"/>
        </w:trPr>
        <w:tc>
          <w:tcPr>
            <w:tcW w:w="3731" w:type="dxa"/>
            <w:tcBorders>
              <w:top w:val="single" w:sz="6" w:space="0" w:color="auto"/>
              <w:left w:val="nil"/>
              <w:bottom w:val="nil"/>
              <w:right w:val="nil"/>
            </w:tcBorders>
          </w:tcPr>
          <w:p w:rsidR="00B15181" w:rsidRPr="00EC1F7C" w:rsidRDefault="00B15181" w:rsidP="00CD5111">
            <w:pPr>
              <w:widowControl w:val="0"/>
              <w:autoSpaceDE w:val="0"/>
              <w:autoSpaceDN w:val="0"/>
              <w:adjustRightInd w:val="0"/>
              <w:rPr>
                <w:b/>
                <w:szCs w:val="24"/>
              </w:rPr>
            </w:pPr>
          </w:p>
        </w:tc>
        <w:tc>
          <w:tcPr>
            <w:tcW w:w="1440" w:type="dxa"/>
            <w:tcBorders>
              <w:top w:val="single" w:sz="6" w:space="0" w:color="auto"/>
              <w:left w:val="nil"/>
              <w:bottom w:val="nil"/>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(2)</w:t>
            </w:r>
          </w:p>
        </w:tc>
        <w:tc>
          <w:tcPr>
            <w:tcW w:w="1440" w:type="dxa"/>
            <w:tcBorders>
              <w:top w:val="single" w:sz="6" w:space="0" w:color="auto"/>
              <w:left w:val="nil"/>
              <w:bottom w:val="nil"/>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(3)</w:t>
            </w:r>
          </w:p>
        </w:tc>
        <w:tc>
          <w:tcPr>
            <w:tcW w:w="1440" w:type="dxa"/>
            <w:tcBorders>
              <w:top w:val="single" w:sz="6" w:space="0" w:color="auto"/>
              <w:left w:val="nil"/>
              <w:bottom w:val="nil"/>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(5)</w:t>
            </w:r>
          </w:p>
        </w:tc>
        <w:tc>
          <w:tcPr>
            <w:tcW w:w="1440" w:type="dxa"/>
            <w:tcBorders>
              <w:top w:val="single" w:sz="6" w:space="0" w:color="auto"/>
              <w:left w:val="nil"/>
              <w:bottom w:val="nil"/>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(6)</w:t>
            </w:r>
          </w:p>
        </w:tc>
      </w:tr>
      <w:tr w:rsidR="00B15181" w:rsidTr="00CD5111">
        <w:trPr>
          <w:jc w:val="center"/>
        </w:trPr>
        <w:tc>
          <w:tcPr>
            <w:tcW w:w="3731" w:type="dxa"/>
            <w:tcBorders>
              <w:top w:val="nil"/>
              <w:left w:val="nil"/>
              <w:bottom w:val="single" w:sz="6" w:space="0" w:color="auto"/>
              <w:right w:val="nil"/>
            </w:tcBorders>
          </w:tcPr>
          <w:p w:rsidR="00B15181" w:rsidRPr="00EC1F7C" w:rsidRDefault="00B15181" w:rsidP="00CD5111">
            <w:pPr>
              <w:widowControl w:val="0"/>
              <w:autoSpaceDE w:val="0"/>
              <w:autoSpaceDN w:val="0"/>
              <w:adjustRightInd w:val="0"/>
              <w:rPr>
                <w:b/>
                <w:szCs w:val="24"/>
              </w:rPr>
            </w:pPr>
            <w:r>
              <w:rPr>
                <w:b/>
                <w:szCs w:val="24"/>
              </w:rPr>
              <w:t>Linear Combinations</w:t>
            </w:r>
          </w:p>
        </w:tc>
        <w:tc>
          <w:tcPr>
            <w:tcW w:w="1440" w:type="dxa"/>
            <w:tcBorders>
              <w:top w:val="nil"/>
              <w:left w:val="nil"/>
              <w:bottom w:val="single" w:sz="6" w:space="0" w:color="auto"/>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GREG</w:t>
            </w:r>
          </w:p>
        </w:tc>
        <w:tc>
          <w:tcPr>
            <w:tcW w:w="1440" w:type="dxa"/>
            <w:tcBorders>
              <w:top w:val="nil"/>
              <w:left w:val="nil"/>
              <w:bottom w:val="single" w:sz="6" w:space="0" w:color="auto"/>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GREG</w:t>
            </w:r>
          </w:p>
        </w:tc>
        <w:tc>
          <w:tcPr>
            <w:tcW w:w="1440" w:type="dxa"/>
            <w:tcBorders>
              <w:top w:val="nil"/>
              <w:left w:val="nil"/>
              <w:bottom w:val="single" w:sz="6" w:space="0" w:color="auto"/>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EPR</w:t>
            </w:r>
          </w:p>
        </w:tc>
        <w:tc>
          <w:tcPr>
            <w:tcW w:w="1440" w:type="dxa"/>
            <w:tcBorders>
              <w:top w:val="nil"/>
              <w:left w:val="nil"/>
              <w:bottom w:val="single" w:sz="6" w:space="0" w:color="auto"/>
              <w:right w:val="nil"/>
            </w:tcBorders>
          </w:tcPr>
          <w:p w:rsidR="00B15181" w:rsidRPr="00597E7E" w:rsidRDefault="00B15181" w:rsidP="00CD5111">
            <w:pPr>
              <w:widowControl w:val="0"/>
              <w:autoSpaceDE w:val="0"/>
              <w:autoSpaceDN w:val="0"/>
              <w:adjustRightInd w:val="0"/>
              <w:jc w:val="center"/>
              <w:rPr>
                <w:b/>
                <w:szCs w:val="24"/>
              </w:rPr>
            </w:pPr>
            <w:r w:rsidRPr="00597E7E">
              <w:rPr>
                <w:b/>
                <w:szCs w:val="24"/>
              </w:rPr>
              <w:t>EPR</w:t>
            </w:r>
          </w:p>
        </w:tc>
      </w:tr>
      <w:tr w:rsidR="00B15181" w:rsidTr="00CD5111">
        <w:trPr>
          <w:jc w:val="center"/>
        </w:trPr>
        <w:tc>
          <w:tcPr>
            <w:tcW w:w="3731" w:type="dxa"/>
            <w:tcBorders>
              <w:top w:val="single" w:sz="6" w:space="0" w:color="auto"/>
              <w:left w:val="nil"/>
              <w:right w:val="nil"/>
            </w:tcBorders>
          </w:tcPr>
          <w:p w:rsidR="00B15181" w:rsidRDefault="00B15181" w:rsidP="00CD5111">
            <w:pPr>
              <w:widowControl w:val="0"/>
              <w:autoSpaceDE w:val="0"/>
              <w:autoSpaceDN w:val="0"/>
              <w:adjustRightInd w:val="0"/>
              <w:rPr>
                <w:szCs w:val="24"/>
              </w:rPr>
            </w:pPr>
            <w:r>
              <w:rPr>
                <w:szCs w:val="24"/>
              </w:rPr>
              <w:t>Linear Combination 1 &amp; 2 |</w:t>
            </w:r>
          </w:p>
        </w:tc>
        <w:tc>
          <w:tcPr>
            <w:tcW w:w="1440" w:type="dxa"/>
            <w:tcBorders>
              <w:top w:val="single" w:sz="6" w:space="0" w:color="auto"/>
              <w:left w:val="nil"/>
              <w:right w:val="nil"/>
            </w:tcBorders>
          </w:tcPr>
          <w:p w:rsidR="00B15181" w:rsidRDefault="00B15181" w:rsidP="00CD5111">
            <w:pPr>
              <w:widowControl w:val="0"/>
              <w:autoSpaceDE w:val="0"/>
              <w:autoSpaceDN w:val="0"/>
              <w:adjustRightInd w:val="0"/>
              <w:jc w:val="center"/>
              <w:rPr>
                <w:szCs w:val="24"/>
              </w:rPr>
            </w:pPr>
            <w:r>
              <w:rPr>
                <w:szCs w:val="24"/>
              </w:rPr>
              <w:t>0.008**</w:t>
            </w:r>
          </w:p>
        </w:tc>
        <w:tc>
          <w:tcPr>
            <w:tcW w:w="1440" w:type="dxa"/>
            <w:tcBorders>
              <w:top w:val="single" w:sz="6" w:space="0" w:color="auto"/>
              <w:left w:val="nil"/>
              <w:right w:val="nil"/>
            </w:tcBorders>
          </w:tcPr>
          <w:p w:rsidR="00B15181" w:rsidRDefault="00B15181" w:rsidP="00CD5111">
            <w:pPr>
              <w:widowControl w:val="0"/>
              <w:autoSpaceDE w:val="0"/>
              <w:autoSpaceDN w:val="0"/>
              <w:adjustRightInd w:val="0"/>
              <w:jc w:val="center"/>
              <w:rPr>
                <w:szCs w:val="24"/>
              </w:rPr>
            </w:pPr>
            <w:r>
              <w:rPr>
                <w:szCs w:val="24"/>
              </w:rPr>
              <w:t>-0.020***</w:t>
            </w:r>
          </w:p>
        </w:tc>
        <w:tc>
          <w:tcPr>
            <w:tcW w:w="1440" w:type="dxa"/>
            <w:tcBorders>
              <w:top w:val="single" w:sz="6" w:space="0" w:color="auto"/>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6" w:space="0" w:color="auto"/>
              <w:left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left w:val="nil"/>
              <w:right w:val="nil"/>
            </w:tcBorders>
          </w:tcPr>
          <w:p w:rsidR="00B15181" w:rsidRDefault="00B15181" w:rsidP="00CD5111">
            <w:pPr>
              <w:widowControl w:val="0"/>
              <w:autoSpaceDE w:val="0"/>
              <w:autoSpaceDN w:val="0"/>
              <w:adjustRightInd w:val="0"/>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r>
              <w:rPr>
                <w:szCs w:val="24"/>
              </w:rPr>
              <w:t>(0.006)</w:t>
            </w: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left w:val="nil"/>
              <w:bottom w:val="nil"/>
              <w:right w:val="nil"/>
            </w:tcBorders>
          </w:tcPr>
          <w:p w:rsidR="00B15181" w:rsidRPr="004C0D6A" w:rsidRDefault="00B15181" w:rsidP="00CD5111">
            <w:r w:rsidRPr="004C0D6A">
              <w:t>Linear Combination 1 &amp;</w:t>
            </w:r>
            <w:r>
              <w:t xml:space="preserve"> 3</w:t>
            </w:r>
            <w:r w:rsidRPr="004C0D6A">
              <w:t xml:space="preserve"> |</w:t>
            </w:r>
          </w:p>
        </w:tc>
        <w:tc>
          <w:tcPr>
            <w:tcW w:w="1440" w:type="dxa"/>
            <w:tcBorders>
              <w:left w:val="nil"/>
              <w:right w:val="nil"/>
            </w:tcBorders>
          </w:tcPr>
          <w:p w:rsidR="00B15181" w:rsidRPr="004C0D6A" w:rsidRDefault="00B15181" w:rsidP="00CD5111">
            <w:pPr>
              <w:jc w:val="center"/>
            </w:pPr>
            <w:r w:rsidRPr="004C0D6A">
              <w:t>-0.006***</w:t>
            </w:r>
          </w:p>
        </w:tc>
        <w:tc>
          <w:tcPr>
            <w:tcW w:w="1440" w:type="dxa"/>
            <w:tcBorders>
              <w:left w:val="nil"/>
              <w:right w:val="nil"/>
            </w:tcBorders>
          </w:tcPr>
          <w:p w:rsidR="00B15181" w:rsidRPr="004C0D6A" w:rsidRDefault="00A41911" w:rsidP="00A41911">
            <w:pPr>
              <w:jc w:val="center"/>
            </w:pPr>
            <w:r>
              <w:t>-0.010***</w:t>
            </w:r>
          </w:p>
        </w:tc>
        <w:tc>
          <w:tcPr>
            <w:tcW w:w="1440" w:type="dxa"/>
            <w:tcBorders>
              <w:left w:val="nil"/>
              <w:bottom w:val="nil"/>
              <w:right w:val="nil"/>
            </w:tcBorders>
          </w:tcPr>
          <w:p w:rsidR="00B15181" w:rsidRPr="004C0D6A" w:rsidRDefault="00B15181" w:rsidP="00CD5111">
            <w:pPr>
              <w:jc w:val="center"/>
            </w:pPr>
          </w:p>
        </w:tc>
        <w:tc>
          <w:tcPr>
            <w:tcW w:w="1440" w:type="dxa"/>
            <w:tcBorders>
              <w:left w:val="nil"/>
              <w:bottom w:val="nil"/>
              <w:right w:val="nil"/>
            </w:tcBorders>
          </w:tcPr>
          <w:p w:rsidR="00B15181" w:rsidRPr="004C0D6A" w:rsidRDefault="00B15181" w:rsidP="00CD5111"/>
        </w:tc>
      </w:tr>
      <w:tr w:rsidR="00B15181" w:rsidTr="00CD5111">
        <w:trPr>
          <w:jc w:val="center"/>
        </w:trPr>
        <w:tc>
          <w:tcPr>
            <w:tcW w:w="3731" w:type="dxa"/>
            <w:tcBorders>
              <w:left w:val="nil"/>
              <w:bottom w:val="nil"/>
              <w:right w:val="nil"/>
            </w:tcBorders>
          </w:tcPr>
          <w:p w:rsidR="00B15181" w:rsidRPr="004C0D6A" w:rsidRDefault="00B15181" w:rsidP="00CD5111">
            <w:r w:rsidRPr="004C0D6A">
              <w:t>Population share = .7</w:t>
            </w:r>
          </w:p>
        </w:tc>
        <w:tc>
          <w:tcPr>
            <w:tcW w:w="1440" w:type="dxa"/>
            <w:tcBorders>
              <w:left w:val="nil"/>
              <w:right w:val="nil"/>
            </w:tcBorders>
          </w:tcPr>
          <w:p w:rsidR="00B15181" w:rsidRPr="004C0D6A" w:rsidRDefault="00B15181" w:rsidP="00CD5111">
            <w:pPr>
              <w:jc w:val="center"/>
            </w:pPr>
            <w:r w:rsidRPr="001B360A">
              <w:t>(0.002)</w:t>
            </w:r>
          </w:p>
        </w:tc>
        <w:tc>
          <w:tcPr>
            <w:tcW w:w="1440" w:type="dxa"/>
            <w:tcBorders>
              <w:left w:val="nil"/>
              <w:right w:val="nil"/>
            </w:tcBorders>
          </w:tcPr>
          <w:p w:rsidR="00B15181" w:rsidRPr="004C0D6A" w:rsidRDefault="00A41911" w:rsidP="00CD5111">
            <w:pPr>
              <w:jc w:val="center"/>
            </w:pPr>
            <w:r>
              <w:t>(0.002)</w:t>
            </w:r>
          </w:p>
        </w:tc>
        <w:tc>
          <w:tcPr>
            <w:tcW w:w="1440" w:type="dxa"/>
            <w:tcBorders>
              <w:left w:val="nil"/>
              <w:bottom w:val="nil"/>
              <w:right w:val="nil"/>
            </w:tcBorders>
          </w:tcPr>
          <w:p w:rsidR="00B15181" w:rsidRPr="004C0D6A" w:rsidRDefault="00B15181" w:rsidP="00CD5111">
            <w:pPr>
              <w:jc w:val="center"/>
            </w:pPr>
          </w:p>
        </w:tc>
        <w:tc>
          <w:tcPr>
            <w:tcW w:w="1440" w:type="dxa"/>
            <w:tcBorders>
              <w:left w:val="nil"/>
              <w:bottom w:val="nil"/>
              <w:right w:val="nil"/>
            </w:tcBorders>
          </w:tcPr>
          <w:p w:rsidR="00B15181" w:rsidRPr="004C0D6A" w:rsidRDefault="00B15181" w:rsidP="00CD5111"/>
        </w:tc>
      </w:tr>
      <w:tr w:rsidR="00B15181" w:rsidTr="00CD5111">
        <w:trPr>
          <w:jc w:val="center"/>
        </w:trPr>
        <w:tc>
          <w:tcPr>
            <w:tcW w:w="3731" w:type="dxa"/>
            <w:tcBorders>
              <w:left w:val="nil"/>
              <w:bottom w:val="nil"/>
              <w:right w:val="nil"/>
            </w:tcBorders>
          </w:tcPr>
          <w:p w:rsidR="00B15181" w:rsidRDefault="00B15181" w:rsidP="00CD5111">
            <w:pPr>
              <w:widowControl w:val="0"/>
              <w:autoSpaceDE w:val="0"/>
              <w:autoSpaceDN w:val="0"/>
              <w:adjustRightInd w:val="0"/>
              <w:rPr>
                <w:szCs w:val="24"/>
              </w:rPr>
            </w:pPr>
            <w:r>
              <w:rPr>
                <w:szCs w:val="24"/>
              </w:rPr>
              <w:t>Linear Combination 1, 2 &amp; 3 |</w:t>
            </w: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r>
              <w:rPr>
                <w:szCs w:val="24"/>
              </w:rPr>
              <w:t>0.019***</w:t>
            </w:r>
          </w:p>
        </w:tc>
        <w:tc>
          <w:tcPr>
            <w:tcW w:w="1440" w:type="dxa"/>
            <w:tcBorders>
              <w:left w:val="nil"/>
              <w:right w:val="nil"/>
            </w:tcBorders>
          </w:tcPr>
          <w:p w:rsidR="00B15181" w:rsidRDefault="00A41911" w:rsidP="00CD5111">
            <w:pPr>
              <w:widowControl w:val="0"/>
              <w:autoSpaceDE w:val="0"/>
              <w:autoSpaceDN w:val="0"/>
              <w:adjustRightInd w:val="0"/>
              <w:jc w:val="center"/>
              <w:rPr>
                <w:szCs w:val="24"/>
              </w:rPr>
            </w:pPr>
            <w:r>
              <w:rPr>
                <w:szCs w:val="24"/>
              </w:rPr>
              <w:t>-0.028***</w:t>
            </w: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top w:val="nil"/>
              <w:left w:val="nil"/>
              <w:right w:val="nil"/>
            </w:tcBorders>
          </w:tcPr>
          <w:p w:rsidR="00B15181" w:rsidRDefault="00B15181" w:rsidP="00CD5111">
            <w:pPr>
              <w:widowControl w:val="0"/>
              <w:tabs>
                <w:tab w:val="left" w:pos="2460"/>
              </w:tabs>
              <w:autoSpaceDE w:val="0"/>
              <w:autoSpaceDN w:val="0"/>
              <w:adjustRightInd w:val="0"/>
              <w:rPr>
                <w:szCs w:val="24"/>
              </w:rPr>
            </w:pPr>
            <w:r>
              <w:rPr>
                <w:szCs w:val="24"/>
              </w:rPr>
              <w:t>Population share = .7</w:t>
            </w:r>
            <w:r>
              <w:rPr>
                <w:szCs w:val="24"/>
              </w:rPr>
              <w:tab/>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440" w:type="dxa"/>
            <w:tcBorders>
              <w:top w:val="nil"/>
              <w:left w:val="nil"/>
              <w:right w:val="nil"/>
            </w:tcBorders>
          </w:tcPr>
          <w:p w:rsidR="00B15181" w:rsidRDefault="00A41911" w:rsidP="00CD5111">
            <w:pPr>
              <w:widowControl w:val="0"/>
              <w:autoSpaceDE w:val="0"/>
              <w:autoSpaceDN w:val="0"/>
              <w:adjustRightInd w:val="0"/>
              <w:jc w:val="center"/>
              <w:rPr>
                <w:szCs w:val="24"/>
              </w:rPr>
            </w:pPr>
            <w:r>
              <w:rPr>
                <w:szCs w:val="24"/>
              </w:rPr>
              <w:t>(0.006)</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left w:val="nil"/>
              <w:right w:val="nil"/>
            </w:tcBorders>
          </w:tcPr>
          <w:p w:rsidR="00B15181" w:rsidRDefault="00B15181" w:rsidP="00CD5111">
            <w:pPr>
              <w:widowControl w:val="0"/>
              <w:autoSpaceDE w:val="0"/>
              <w:autoSpaceDN w:val="0"/>
              <w:adjustRightInd w:val="0"/>
              <w:rPr>
                <w:szCs w:val="24"/>
              </w:rPr>
            </w:pPr>
            <w:r>
              <w:rPr>
                <w:szCs w:val="24"/>
              </w:rPr>
              <w:t>Linear Combination 1, 2, 3 &amp; 4 |</w:t>
            </w: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r>
              <w:rPr>
                <w:szCs w:val="24"/>
              </w:rPr>
              <w:t>0.20***</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top w:val="nil"/>
              <w:left w:val="nil"/>
              <w:bottom w:val="single" w:sz="4" w:space="0" w:color="auto"/>
              <w:right w:val="nil"/>
            </w:tcBorders>
          </w:tcPr>
          <w:p w:rsidR="00B15181" w:rsidRDefault="00B15181" w:rsidP="00CD5111">
            <w:pPr>
              <w:widowControl w:val="0"/>
              <w:tabs>
                <w:tab w:val="left" w:pos="2524"/>
              </w:tabs>
              <w:autoSpaceDE w:val="0"/>
              <w:autoSpaceDN w:val="0"/>
              <w:adjustRightInd w:val="0"/>
              <w:rPr>
                <w:szCs w:val="24"/>
              </w:rPr>
            </w:pPr>
            <w:r>
              <w:rPr>
                <w:szCs w:val="24"/>
              </w:rPr>
              <w:t>Population share = .7</w:t>
            </w:r>
            <w:r>
              <w:rPr>
                <w:szCs w:val="24"/>
              </w:rPr>
              <w:tab/>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(0.003)</w:t>
            </w: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r>
      <w:tr w:rsidR="00B15181" w:rsidTr="00CD5111">
        <w:trPr>
          <w:jc w:val="center"/>
        </w:trPr>
        <w:tc>
          <w:tcPr>
            <w:tcW w:w="3731" w:type="dxa"/>
            <w:tcBorders>
              <w:top w:val="single" w:sz="4" w:space="0" w:color="auto"/>
              <w:left w:val="nil"/>
              <w:bottom w:val="nil"/>
              <w:right w:val="nil"/>
            </w:tcBorders>
          </w:tcPr>
          <w:p w:rsidR="00B15181" w:rsidRDefault="00B15181" w:rsidP="00CD5111">
            <w:pPr>
              <w:widowControl w:val="0"/>
              <w:tabs>
                <w:tab w:val="right" w:pos="3581"/>
              </w:tabs>
              <w:autoSpaceDE w:val="0"/>
              <w:autoSpaceDN w:val="0"/>
              <w:adjustRightInd w:val="0"/>
              <w:rPr>
                <w:szCs w:val="24"/>
              </w:rPr>
            </w:pPr>
            <w:r>
              <w:rPr>
                <w:szCs w:val="24"/>
              </w:rPr>
              <w:t>Linear Combination 1 &amp; 5</w:t>
            </w: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0.015***</w:t>
            </w:r>
          </w:p>
        </w:tc>
        <w:tc>
          <w:tcPr>
            <w:tcW w:w="144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 xml:space="preserve">0.023*** </w:t>
            </w:r>
          </w:p>
        </w:tc>
      </w:tr>
      <w:tr w:rsidR="00B15181" w:rsidTr="00CD5111">
        <w:trPr>
          <w:jc w:val="center"/>
        </w:trPr>
        <w:tc>
          <w:tcPr>
            <w:tcW w:w="3731" w:type="dxa"/>
            <w:tcBorders>
              <w:top w:val="nil"/>
              <w:left w:val="nil"/>
              <w:bottom w:val="nil"/>
              <w:right w:val="nil"/>
            </w:tcBorders>
          </w:tcPr>
          <w:p w:rsidR="00B15181" w:rsidRPr="00453BFC" w:rsidRDefault="00B15181" w:rsidP="00CD5111">
            <w:pPr>
              <w:widowControl w:val="0"/>
              <w:autoSpaceDE w:val="0"/>
              <w:autoSpaceDN w:val="0"/>
              <w:adjustRightInd w:val="0"/>
              <w:rPr>
                <w:i/>
                <w:szCs w:val="24"/>
              </w:rPr>
            </w:pPr>
            <w:r w:rsidRPr="00453BFC">
              <w:rPr>
                <w:i/>
                <w:szCs w:val="24"/>
              </w:rPr>
              <w:t>In control</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r>
      <w:tr w:rsidR="00B15181" w:rsidTr="00CD5111">
        <w:trPr>
          <w:jc w:val="center"/>
        </w:trPr>
        <w:tc>
          <w:tcPr>
            <w:tcW w:w="3731" w:type="dxa"/>
            <w:tcBorders>
              <w:top w:val="nil"/>
              <w:left w:val="nil"/>
              <w:bottom w:val="nil"/>
              <w:right w:val="nil"/>
            </w:tcBorders>
          </w:tcPr>
          <w:p w:rsidR="00B15181" w:rsidRDefault="00B15181" w:rsidP="00CD5111">
            <w:pPr>
              <w:widowControl w:val="0"/>
              <w:autoSpaceDE w:val="0"/>
              <w:autoSpaceDN w:val="0"/>
              <w:adjustRightInd w:val="0"/>
              <w:rPr>
                <w:szCs w:val="24"/>
              </w:rPr>
            </w:pPr>
            <w:r>
              <w:rPr>
                <w:szCs w:val="24"/>
              </w:rPr>
              <w:t>Linear Combination 1 &amp; 6</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-0.010***</w:t>
            </w:r>
          </w:p>
        </w:tc>
        <w:tc>
          <w:tcPr>
            <w:tcW w:w="144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3731" w:type="dxa"/>
            <w:tcBorders>
              <w:top w:val="nil"/>
              <w:left w:val="nil"/>
              <w:right w:val="nil"/>
            </w:tcBorders>
          </w:tcPr>
          <w:p w:rsidR="00B15181" w:rsidRPr="00453BFC" w:rsidRDefault="00B15181" w:rsidP="00CD5111">
            <w:pPr>
              <w:widowControl w:val="0"/>
              <w:autoSpaceDE w:val="0"/>
              <w:autoSpaceDN w:val="0"/>
              <w:adjustRightInd w:val="0"/>
              <w:rPr>
                <w:i/>
                <w:szCs w:val="24"/>
              </w:rPr>
            </w:pPr>
            <w:r w:rsidRPr="00453BFC">
              <w:rPr>
                <w:i/>
                <w:szCs w:val="24"/>
              </w:rPr>
              <w:t>In coalition</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((0.002)</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3731" w:type="dxa"/>
            <w:tcBorders>
              <w:top w:val="nil"/>
              <w:left w:val="nil"/>
              <w:right w:val="nil"/>
            </w:tcBorders>
          </w:tcPr>
          <w:p w:rsidR="00B15181" w:rsidRDefault="00B15181" w:rsidP="00CD5111">
            <w:pPr>
              <w:widowControl w:val="0"/>
              <w:autoSpaceDE w:val="0"/>
              <w:autoSpaceDN w:val="0"/>
              <w:adjustRightInd w:val="0"/>
              <w:rPr>
                <w:szCs w:val="24"/>
              </w:rPr>
            </w:pPr>
            <w:r>
              <w:rPr>
                <w:szCs w:val="24"/>
              </w:rPr>
              <w:t>Linear Combination 1 &amp; 7</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0.006***</w:t>
            </w:r>
          </w:p>
        </w:tc>
        <w:tc>
          <w:tcPr>
            <w:tcW w:w="144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0.008***</w:t>
            </w:r>
          </w:p>
        </w:tc>
      </w:tr>
      <w:tr w:rsidR="00B15181" w:rsidTr="00CD5111">
        <w:trPr>
          <w:jc w:val="center"/>
        </w:trPr>
        <w:tc>
          <w:tcPr>
            <w:tcW w:w="3731" w:type="dxa"/>
            <w:tcBorders>
              <w:left w:val="nil"/>
              <w:right w:val="nil"/>
            </w:tcBorders>
          </w:tcPr>
          <w:p w:rsidR="00B15181" w:rsidRPr="00453BFC" w:rsidRDefault="00B15181" w:rsidP="00CD5111">
            <w:pPr>
              <w:widowControl w:val="0"/>
              <w:autoSpaceDE w:val="0"/>
              <w:autoSpaceDN w:val="0"/>
              <w:adjustRightInd w:val="0"/>
              <w:rPr>
                <w:i/>
                <w:szCs w:val="24"/>
              </w:rPr>
            </w:pPr>
            <w:r w:rsidRPr="00453BFC">
              <w:rPr>
                <w:i/>
                <w:szCs w:val="24"/>
              </w:rPr>
              <w:t>Powerless in target</w:t>
            </w: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r>
              <w:rPr>
                <w:szCs w:val="24"/>
              </w:rPr>
              <w:t>(0.002)</w:t>
            </w: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3731" w:type="dxa"/>
            <w:tcBorders>
              <w:left w:val="nil"/>
              <w:right w:val="nil"/>
            </w:tcBorders>
          </w:tcPr>
          <w:p w:rsidR="00B15181" w:rsidRDefault="00B15181" w:rsidP="00CD5111">
            <w:pPr>
              <w:widowControl w:val="0"/>
              <w:autoSpaceDE w:val="0"/>
              <w:autoSpaceDN w:val="0"/>
              <w:adjustRightInd w:val="0"/>
              <w:rPr>
                <w:szCs w:val="24"/>
              </w:rPr>
            </w:pPr>
            <w:r>
              <w:rPr>
                <w:szCs w:val="24"/>
              </w:rPr>
              <w:t>Linear Combination 1 &amp; 8</w:t>
            </w: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right w:val="nil"/>
            </w:tcBorders>
          </w:tcPr>
          <w:p w:rsidR="00B15181" w:rsidRDefault="00B15181" w:rsidP="00CD5111">
            <w:pPr>
              <w:widowControl w:val="0"/>
              <w:autoSpaceDE w:val="0"/>
              <w:autoSpaceDN w:val="0"/>
              <w:adjustRightInd w:val="0"/>
              <w:jc w:val="center"/>
              <w:rPr>
                <w:szCs w:val="24"/>
              </w:rPr>
            </w:pPr>
            <w:r>
              <w:rPr>
                <w:szCs w:val="24"/>
              </w:rPr>
              <w:t>-0.015***</w:t>
            </w:r>
          </w:p>
        </w:tc>
      </w:tr>
      <w:tr w:rsidR="00B15181" w:rsidTr="00CD5111">
        <w:trPr>
          <w:jc w:val="center"/>
        </w:trPr>
        <w:tc>
          <w:tcPr>
            <w:tcW w:w="3731" w:type="dxa"/>
            <w:tcBorders>
              <w:left w:val="nil"/>
              <w:bottom w:val="single" w:sz="4" w:space="0" w:color="auto"/>
              <w:right w:val="nil"/>
            </w:tcBorders>
          </w:tcPr>
          <w:p w:rsidR="00B15181" w:rsidRDefault="00B15181" w:rsidP="00CD5111">
            <w:pPr>
              <w:widowControl w:val="0"/>
              <w:autoSpaceDE w:val="0"/>
              <w:autoSpaceDN w:val="0"/>
              <w:adjustRightInd w:val="0"/>
              <w:rPr>
                <w:szCs w:val="24"/>
              </w:rPr>
            </w:pPr>
            <w:r w:rsidRPr="00453BFC">
              <w:rPr>
                <w:i/>
                <w:szCs w:val="24"/>
              </w:rPr>
              <w:t>Pop. share in target</w:t>
            </w:r>
            <w:r>
              <w:rPr>
                <w:szCs w:val="24"/>
              </w:rPr>
              <w:t xml:space="preserve"> </w:t>
            </w:r>
            <w:r w:rsidRPr="00453BFC">
              <w:rPr>
                <w:szCs w:val="24"/>
              </w:rPr>
              <w:t>= .7</w:t>
            </w:r>
          </w:p>
        </w:tc>
        <w:tc>
          <w:tcPr>
            <w:tcW w:w="1440" w:type="dxa"/>
            <w:tcBorders>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single" w:sz="4" w:space="0" w:color="auto"/>
              <w:right w:val="nil"/>
            </w:tcBorders>
          </w:tcPr>
          <w:p w:rsidR="00B15181" w:rsidRDefault="00B15181" w:rsidP="00CD5111">
            <w:pPr>
              <w:widowControl w:val="0"/>
              <w:autoSpaceDE w:val="0"/>
              <w:autoSpaceDN w:val="0"/>
              <w:adjustRightInd w:val="0"/>
              <w:jc w:val="center"/>
              <w:rPr>
                <w:szCs w:val="24"/>
              </w:rPr>
            </w:pPr>
          </w:p>
        </w:tc>
        <w:tc>
          <w:tcPr>
            <w:tcW w:w="1440" w:type="dxa"/>
            <w:tcBorders>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(0.003)</w:t>
            </w:r>
          </w:p>
        </w:tc>
      </w:tr>
    </w:tbl>
    <w:p w:rsidR="00B15181" w:rsidRDefault="00B15181" w:rsidP="00B15181">
      <w:pPr>
        <w:widowControl w:val="0"/>
        <w:autoSpaceDE w:val="0"/>
        <w:autoSpaceDN w:val="0"/>
        <w:adjustRightInd w:val="0"/>
        <w:jc w:val="center"/>
      </w:pPr>
      <w:r>
        <w:t>Note: Robust standard errors are reported in parentheses. *** p&lt;0.01, ** p&lt;0.05, * p&lt;0.10</w:t>
      </w:r>
    </w:p>
    <w:p w:rsidR="00B15181" w:rsidRDefault="00B15181" w:rsidP="00B15181">
      <w:pPr>
        <w:widowControl w:val="0"/>
        <w:autoSpaceDE w:val="0"/>
        <w:autoSpaceDN w:val="0"/>
        <w:adjustRightInd w:val="0"/>
      </w:pPr>
    </w:p>
    <w:p w:rsidR="00B15181" w:rsidRDefault="00B15181" w:rsidP="00B15181">
      <w:pPr>
        <w:widowControl w:val="0"/>
        <w:autoSpaceDE w:val="0"/>
        <w:autoSpaceDN w:val="0"/>
        <w:adjustRightInd w:val="0"/>
        <w:sectPr w:rsidR="00B15181" w:rsidSect="00887357">
          <w:pgSz w:w="15840" w:h="12240" w:orient="landscape"/>
          <w:pgMar w:top="900" w:right="1440" w:bottom="1170" w:left="1440" w:header="720" w:footer="720" w:gutter="0"/>
          <w:cols w:space="720"/>
          <w:docGrid w:linePitch="360"/>
        </w:sectPr>
      </w:pPr>
    </w:p>
    <w:p w:rsidR="00524FA0" w:rsidRDefault="00524FA0" w:rsidP="00896653">
      <w:pPr>
        <w:spacing w:line="480" w:lineRule="auto"/>
        <w:rPr>
          <w:szCs w:val="24"/>
        </w:rPr>
      </w:pPr>
    </w:p>
    <w:p w:rsidR="00556648" w:rsidRPr="00FA0582" w:rsidRDefault="00FA0582" w:rsidP="00556648">
      <w:pPr>
        <w:pStyle w:val="NormalWeb"/>
        <w:spacing w:before="0" w:beforeAutospacing="0" w:after="0" w:afterAutospacing="0" w:line="480" w:lineRule="auto"/>
        <w:ind w:left="450" w:hanging="450"/>
        <w:jc w:val="center"/>
        <w:rPr>
          <w:b/>
        </w:rPr>
      </w:pPr>
      <w:r>
        <w:rPr>
          <w:rFonts w:cs="FGCGKS+TimesNewRomanPSMT"/>
          <w:b/>
        </w:rPr>
        <w:t xml:space="preserve">Table </w:t>
      </w:r>
      <w:r w:rsidR="008819F6">
        <w:rPr>
          <w:rFonts w:cs="FGCGKS+TimesNewRomanPSMT"/>
          <w:b/>
        </w:rPr>
        <w:t>C9</w:t>
      </w:r>
      <w:r w:rsidR="00556648">
        <w:rPr>
          <w:rFonts w:cs="FGCGKS+TimesNewRomanPSMT"/>
        </w:rPr>
        <w:t xml:space="preserve">: </w:t>
      </w:r>
      <w:r w:rsidR="00556648">
        <w:rPr>
          <w:rFonts w:cs="FGCGKS+TimesNewRomanPSMT"/>
          <w:b/>
        </w:rPr>
        <w:t>Realist</w:t>
      </w:r>
      <w:r w:rsidR="00556648" w:rsidRPr="00D65D7F">
        <w:rPr>
          <w:rFonts w:cs="FGCGKS+TimesNewRomanPSMT"/>
          <w:b/>
        </w:rPr>
        <w:t xml:space="preserve"> </w:t>
      </w:r>
      <w:r w:rsidR="00556648">
        <w:rPr>
          <w:rFonts w:cs="FGCGKS+TimesNewRomanPSMT"/>
          <w:b/>
        </w:rPr>
        <w:t xml:space="preserve">and </w:t>
      </w:r>
      <w:r w:rsidR="00556648" w:rsidRPr="00D65D7F">
        <w:rPr>
          <w:rFonts w:cs="FGCGKS+TimesNewRomanPSMT"/>
          <w:b/>
        </w:rPr>
        <w:t>Institutional</w:t>
      </w:r>
      <w:r w:rsidR="00556648">
        <w:rPr>
          <w:rFonts w:cs="FGCGKS+TimesNewRomanPSMT"/>
          <w:b/>
        </w:rPr>
        <w:t xml:space="preserve"> M</w:t>
      </w:r>
      <w:r w:rsidR="00556648" w:rsidRPr="00D65D7F">
        <w:rPr>
          <w:rFonts w:cs="FGCGKS+TimesNewRomanPSMT"/>
          <w:b/>
        </w:rPr>
        <w:t>odels</w:t>
      </w:r>
      <w:r w:rsidR="00556648">
        <w:rPr>
          <w:b/>
        </w:rPr>
        <w:t>, Spatial Lag Regression (linear) model</w:t>
      </w:r>
    </w:p>
    <w:tbl>
      <w:tblPr>
        <w:tblW w:w="9400" w:type="dxa"/>
        <w:jc w:val="center"/>
        <w:tblLayout w:type="fixed"/>
        <w:tblCellMar>
          <w:left w:w="75" w:type="dxa"/>
          <w:right w:w="75" w:type="dxa"/>
        </w:tblCellMar>
        <w:tblLook w:val="0000" w:firstRow="0" w:lastRow="0" w:firstColumn="0" w:lastColumn="0" w:noHBand="0" w:noVBand="0"/>
      </w:tblPr>
      <w:tblGrid>
        <w:gridCol w:w="2610"/>
        <w:gridCol w:w="1980"/>
        <w:gridCol w:w="3060"/>
        <w:gridCol w:w="1750"/>
      </w:tblGrid>
      <w:tr w:rsidR="00556648" w:rsidTr="00DE334D">
        <w:trPr>
          <w:jc w:val="center"/>
        </w:trPr>
        <w:tc>
          <w:tcPr>
            <w:tcW w:w="2610" w:type="dxa"/>
            <w:tcBorders>
              <w:top w:val="single" w:sz="6" w:space="0" w:color="auto"/>
              <w:left w:val="nil"/>
              <w:bottom w:val="nil"/>
              <w:right w:val="nil"/>
            </w:tcBorders>
          </w:tcPr>
          <w:p w:rsidR="00556648" w:rsidRPr="00597E7E" w:rsidRDefault="00556648" w:rsidP="00DE334D">
            <w:pPr>
              <w:widowControl w:val="0"/>
              <w:autoSpaceDE w:val="0"/>
              <w:autoSpaceDN w:val="0"/>
              <w:adjustRightInd w:val="0"/>
              <w:jc w:val="center"/>
              <w:rPr>
                <w:b/>
              </w:rPr>
            </w:pPr>
          </w:p>
        </w:tc>
        <w:tc>
          <w:tcPr>
            <w:tcW w:w="1980" w:type="dxa"/>
            <w:tcBorders>
              <w:top w:val="single" w:sz="6" w:space="0" w:color="auto"/>
              <w:left w:val="nil"/>
              <w:bottom w:val="nil"/>
              <w:right w:val="single" w:sz="4" w:space="0" w:color="auto"/>
            </w:tcBorders>
          </w:tcPr>
          <w:p w:rsidR="00556648" w:rsidRPr="00597E7E" w:rsidRDefault="00556648" w:rsidP="00DE334D">
            <w:pPr>
              <w:widowControl w:val="0"/>
              <w:autoSpaceDE w:val="0"/>
              <w:autoSpaceDN w:val="0"/>
              <w:adjustRightInd w:val="0"/>
              <w:jc w:val="center"/>
              <w:rPr>
                <w:b/>
              </w:rPr>
            </w:pPr>
            <w:r w:rsidRPr="00597E7E">
              <w:rPr>
                <w:b/>
              </w:rPr>
              <w:t>(</w:t>
            </w:r>
            <w:r>
              <w:rPr>
                <w:b/>
              </w:rPr>
              <w:t>1</w:t>
            </w:r>
            <w:r w:rsidRPr="00597E7E">
              <w:rPr>
                <w:b/>
              </w:rPr>
              <w:t>)</w:t>
            </w:r>
          </w:p>
        </w:tc>
        <w:tc>
          <w:tcPr>
            <w:tcW w:w="3060" w:type="dxa"/>
            <w:tcBorders>
              <w:top w:val="single" w:sz="6" w:space="0" w:color="auto"/>
              <w:left w:val="single" w:sz="4" w:space="0" w:color="auto"/>
              <w:bottom w:val="nil"/>
              <w:right w:val="nil"/>
            </w:tcBorders>
          </w:tcPr>
          <w:p w:rsidR="00556648" w:rsidRPr="00597E7E" w:rsidRDefault="00556648" w:rsidP="00DE334D">
            <w:pPr>
              <w:widowControl w:val="0"/>
              <w:autoSpaceDE w:val="0"/>
              <w:autoSpaceDN w:val="0"/>
              <w:adjustRightInd w:val="0"/>
              <w:rPr>
                <w:b/>
              </w:rPr>
            </w:pPr>
          </w:p>
        </w:tc>
        <w:tc>
          <w:tcPr>
            <w:tcW w:w="1750" w:type="dxa"/>
            <w:tcBorders>
              <w:top w:val="single" w:sz="6" w:space="0" w:color="auto"/>
              <w:left w:val="nil"/>
              <w:bottom w:val="nil"/>
              <w:right w:val="nil"/>
            </w:tcBorders>
          </w:tcPr>
          <w:p w:rsidR="00556648" w:rsidRPr="00597E7E" w:rsidRDefault="00556648" w:rsidP="00DE334D">
            <w:pPr>
              <w:widowControl w:val="0"/>
              <w:autoSpaceDE w:val="0"/>
              <w:autoSpaceDN w:val="0"/>
              <w:adjustRightInd w:val="0"/>
              <w:jc w:val="center"/>
              <w:rPr>
                <w:b/>
              </w:rPr>
            </w:pPr>
            <w:r w:rsidRPr="00597E7E">
              <w:rPr>
                <w:b/>
              </w:rPr>
              <w:t>(</w:t>
            </w:r>
            <w:r>
              <w:rPr>
                <w:b/>
              </w:rPr>
              <w:t>2</w:t>
            </w:r>
            <w:r w:rsidRPr="00597E7E">
              <w:rPr>
                <w:b/>
              </w:rPr>
              <w:t>)</w:t>
            </w:r>
          </w:p>
        </w:tc>
      </w:tr>
      <w:tr w:rsidR="00556648" w:rsidTr="00DE334D">
        <w:trPr>
          <w:trHeight w:val="504"/>
          <w:jc w:val="center"/>
        </w:trPr>
        <w:tc>
          <w:tcPr>
            <w:tcW w:w="2610" w:type="dxa"/>
            <w:tcBorders>
              <w:top w:val="nil"/>
              <w:left w:val="nil"/>
              <w:bottom w:val="single" w:sz="6" w:space="0" w:color="auto"/>
              <w:right w:val="nil"/>
            </w:tcBorders>
          </w:tcPr>
          <w:p w:rsidR="00556648" w:rsidRDefault="00556648" w:rsidP="00DE334D">
            <w:pPr>
              <w:widowControl w:val="0"/>
              <w:autoSpaceDE w:val="0"/>
              <w:autoSpaceDN w:val="0"/>
              <w:adjustRightInd w:val="0"/>
              <w:rPr>
                <w:b/>
                <w:szCs w:val="24"/>
              </w:rPr>
            </w:pPr>
            <w:r>
              <w:rPr>
                <w:b/>
                <w:szCs w:val="24"/>
              </w:rPr>
              <w:t>Realist</w:t>
            </w:r>
          </w:p>
          <w:p w:rsidR="00556648" w:rsidRPr="00597E7E" w:rsidRDefault="00556648" w:rsidP="00DE334D">
            <w:pPr>
              <w:widowControl w:val="0"/>
              <w:autoSpaceDE w:val="0"/>
              <w:autoSpaceDN w:val="0"/>
              <w:adjustRightInd w:val="0"/>
              <w:rPr>
                <w:b/>
                <w:szCs w:val="24"/>
              </w:rPr>
            </w:pPr>
            <w:r>
              <w:rPr>
                <w:b/>
                <w:szCs w:val="24"/>
              </w:rPr>
              <w:t>Variables</w:t>
            </w:r>
          </w:p>
        </w:tc>
        <w:tc>
          <w:tcPr>
            <w:tcW w:w="1980" w:type="dxa"/>
            <w:tcBorders>
              <w:top w:val="nil"/>
              <w:left w:val="nil"/>
              <w:bottom w:val="single" w:sz="6" w:space="0" w:color="auto"/>
              <w:right w:val="single" w:sz="4" w:space="0" w:color="auto"/>
            </w:tcBorders>
          </w:tcPr>
          <w:p w:rsidR="00556648" w:rsidRPr="00597E7E" w:rsidRDefault="00556648" w:rsidP="00DE334D">
            <w:pPr>
              <w:widowControl w:val="0"/>
              <w:autoSpaceDE w:val="0"/>
              <w:autoSpaceDN w:val="0"/>
              <w:adjustRightInd w:val="0"/>
              <w:jc w:val="center"/>
              <w:rPr>
                <w:b/>
                <w:szCs w:val="24"/>
              </w:rPr>
            </w:pPr>
            <w:r>
              <w:rPr>
                <w:b/>
                <w:szCs w:val="24"/>
              </w:rPr>
              <w:t xml:space="preserve">Realist </w:t>
            </w:r>
          </w:p>
        </w:tc>
        <w:tc>
          <w:tcPr>
            <w:tcW w:w="3060" w:type="dxa"/>
            <w:tcBorders>
              <w:top w:val="nil"/>
              <w:left w:val="single" w:sz="4" w:space="0" w:color="auto"/>
              <w:bottom w:val="single" w:sz="6" w:space="0" w:color="auto"/>
              <w:right w:val="nil"/>
            </w:tcBorders>
          </w:tcPr>
          <w:p w:rsidR="00556648" w:rsidRPr="00597E7E" w:rsidRDefault="00556648" w:rsidP="00DE334D">
            <w:pPr>
              <w:widowControl w:val="0"/>
              <w:autoSpaceDE w:val="0"/>
              <w:autoSpaceDN w:val="0"/>
              <w:adjustRightInd w:val="0"/>
              <w:rPr>
                <w:b/>
              </w:rPr>
            </w:pPr>
            <w:r>
              <w:rPr>
                <w:b/>
              </w:rPr>
              <w:t>Institutional</w:t>
            </w:r>
          </w:p>
          <w:p w:rsidR="00556648" w:rsidRPr="00597E7E" w:rsidRDefault="00556648" w:rsidP="00DE334D">
            <w:pPr>
              <w:widowControl w:val="0"/>
              <w:autoSpaceDE w:val="0"/>
              <w:autoSpaceDN w:val="0"/>
              <w:adjustRightInd w:val="0"/>
              <w:rPr>
                <w:b/>
              </w:rPr>
            </w:pPr>
            <w:r w:rsidRPr="00597E7E">
              <w:rPr>
                <w:b/>
              </w:rPr>
              <w:t>Variables</w:t>
            </w:r>
          </w:p>
        </w:tc>
        <w:tc>
          <w:tcPr>
            <w:tcW w:w="1750" w:type="dxa"/>
            <w:tcBorders>
              <w:top w:val="nil"/>
              <w:left w:val="nil"/>
              <w:bottom w:val="single" w:sz="6" w:space="0" w:color="auto"/>
              <w:right w:val="nil"/>
            </w:tcBorders>
          </w:tcPr>
          <w:p w:rsidR="00556648" w:rsidRPr="00597E7E" w:rsidRDefault="00556648" w:rsidP="00DE334D">
            <w:pPr>
              <w:widowControl w:val="0"/>
              <w:autoSpaceDE w:val="0"/>
              <w:autoSpaceDN w:val="0"/>
              <w:adjustRightInd w:val="0"/>
              <w:jc w:val="center"/>
              <w:rPr>
                <w:b/>
                <w:szCs w:val="24"/>
              </w:rPr>
            </w:pPr>
            <w:r w:rsidRPr="00597E7E">
              <w:rPr>
                <w:b/>
                <w:szCs w:val="24"/>
              </w:rPr>
              <w:t>Institutional (</w:t>
            </w:r>
            <w:r>
              <w:rPr>
                <w:b/>
                <w:szCs w:val="24"/>
              </w:rPr>
              <w:t xml:space="preserve">Dir. </w:t>
            </w:r>
            <w:r w:rsidRPr="00597E7E">
              <w:rPr>
                <w:b/>
                <w:szCs w:val="24"/>
              </w:rPr>
              <w:t>dyadic)</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r>
              <w:rPr>
                <w:szCs w:val="24"/>
              </w:rPr>
              <w:t>Cap share of claimant</w:t>
            </w: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0.003</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r>
              <w:rPr>
                <w:szCs w:val="24"/>
              </w:rPr>
              <w:t>River border</w:t>
            </w:r>
          </w:p>
        </w:tc>
        <w:tc>
          <w:tcPr>
            <w:tcW w:w="1750" w:type="dxa"/>
            <w:tcBorders>
              <w:top w:val="nil"/>
              <w:left w:val="nil"/>
              <w:bottom w:val="nil"/>
              <w:right w:val="nil"/>
            </w:tcBorders>
          </w:tcPr>
          <w:p w:rsidR="00556648" w:rsidRDefault="0092522F" w:rsidP="00DE334D">
            <w:pPr>
              <w:widowControl w:val="0"/>
              <w:autoSpaceDE w:val="0"/>
              <w:autoSpaceDN w:val="0"/>
              <w:adjustRightInd w:val="0"/>
              <w:jc w:val="center"/>
              <w:rPr>
                <w:szCs w:val="24"/>
              </w:rPr>
            </w:pPr>
            <w:r>
              <w:rPr>
                <w:szCs w:val="24"/>
              </w:rPr>
              <w:t>-0.007</w:t>
            </w:r>
            <w:r w:rsidR="00556648">
              <w:rPr>
                <w:szCs w:val="24"/>
              </w:rPr>
              <w:t>***</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(0.003)</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p>
        </w:tc>
        <w:tc>
          <w:tcPr>
            <w:tcW w:w="175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r>
              <w:rPr>
                <w:szCs w:val="24"/>
              </w:rPr>
              <w:t>(0.002)</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r>
              <w:rPr>
                <w:szCs w:val="24"/>
              </w:rPr>
              <w:t>Area share of claimant</w:t>
            </w:r>
          </w:p>
        </w:tc>
        <w:tc>
          <w:tcPr>
            <w:tcW w:w="1980" w:type="dxa"/>
            <w:tcBorders>
              <w:top w:val="nil"/>
              <w:left w:val="nil"/>
              <w:bottom w:val="nil"/>
              <w:right w:val="single" w:sz="4" w:space="0" w:color="auto"/>
            </w:tcBorders>
          </w:tcPr>
          <w:p w:rsidR="00556648" w:rsidRDefault="0092522F" w:rsidP="00DE334D">
            <w:pPr>
              <w:widowControl w:val="0"/>
              <w:autoSpaceDE w:val="0"/>
              <w:autoSpaceDN w:val="0"/>
              <w:adjustRightInd w:val="0"/>
              <w:jc w:val="center"/>
              <w:rPr>
                <w:szCs w:val="24"/>
              </w:rPr>
            </w:pPr>
            <w:r>
              <w:rPr>
                <w:szCs w:val="24"/>
              </w:rPr>
              <w:t>-0.015</w:t>
            </w:r>
            <w:r w:rsidR="00556648">
              <w:rPr>
                <w:szCs w:val="24"/>
              </w:rPr>
              <w:t>***</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r>
              <w:rPr>
                <w:szCs w:val="24"/>
              </w:rPr>
              <w:t>Watershed border</w:t>
            </w:r>
          </w:p>
        </w:tc>
        <w:tc>
          <w:tcPr>
            <w:tcW w:w="1750" w:type="dxa"/>
            <w:tcBorders>
              <w:top w:val="nil"/>
              <w:left w:val="nil"/>
              <w:bottom w:val="nil"/>
              <w:right w:val="nil"/>
            </w:tcBorders>
          </w:tcPr>
          <w:p w:rsidR="00556648" w:rsidRDefault="00556648" w:rsidP="0092522F">
            <w:pPr>
              <w:widowControl w:val="0"/>
              <w:autoSpaceDE w:val="0"/>
              <w:autoSpaceDN w:val="0"/>
              <w:adjustRightInd w:val="0"/>
              <w:jc w:val="center"/>
              <w:rPr>
                <w:szCs w:val="24"/>
              </w:rPr>
            </w:pPr>
            <w:r>
              <w:rPr>
                <w:szCs w:val="24"/>
              </w:rPr>
              <w:t>-0.0</w:t>
            </w:r>
            <w:r w:rsidR="0092522F">
              <w:rPr>
                <w:szCs w:val="24"/>
              </w:rPr>
              <w:t>1</w:t>
            </w:r>
            <w:r>
              <w:rPr>
                <w:szCs w:val="24"/>
              </w:rPr>
              <w:t>0***</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(0.004)</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p>
        </w:tc>
        <w:tc>
          <w:tcPr>
            <w:tcW w:w="175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r>
              <w:rPr>
                <w:szCs w:val="24"/>
              </w:rPr>
              <w:t>(0.002)</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r>
              <w:rPr>
                <w:szCs w:val="24"/>
              </w:rPr>
              <w:t>Dist. to Cap of claimant</w:t>
            </w: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0.003***</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r>
              <w:rPr>
                <w:szCs w:val="24"/>
              </w:rPr>
              <w:t>Straight line segment</w:t>
            </w:r>
          </w:p>
        </w:tc>
        <w:tc>
          <w:tcPr>
            <w:tcW w:w="175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r>
              <w:rPr>
                <w:szCs w:val="24"/>
              </w:rPr>
              <w:t>0.005***</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(0.001)</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p>
        </w:tc>
        <w:tc>
          <w:tcPr>
            <w:tcW w:w="1750" w:type="dxa"/>
            <w:tcBorders>
              <w:top w:val="nil"/>
              <w:left w:val="nil"/>
              <w:bottom w:val="nil"/>
              <w:right w:val="nil"/>
            </w:tcBorders>
          </w:tcPr>
          <w:p w:rsidR="00556648" w:rsidRDefault="00556648" w:rsidP="0092522F">
            <w:pPr>
              <w:widowControl w:val="0"/>
              <w:autoSpaceDE w:val="0"/>
              <w:autoSpaceDN w:val="0"/>
              <w:adjustRightInd w:val="0"/>
              <w:jc w:val="center"/>
              <w:rPr>
                <w:szCs w:val="24"/>
              </w:rPr>
            </w:pPr>
            <w:r>
              <w:rPr>
                <w:szCs w:val="24"/>
              </w:rPr>
              <w:t>(0.00</w:t>
            </w:r>
            <w:r w:rsidR="0092522F">
              <w:rPr>
                <w:szCs w:val="24"/>
              </w:rPr>
              <w:t>2</w:t>
            </w:r>
            <w:r>
              <w:rPr>
                <w:szCs w:val="24"/>
              </w:rPr>
              <w:t>)</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r>
              <w:rPr>
                <w:szCs w:val="24"/>
              </w:rPr>
              <w:t>Oil on target side</w:t>
            </w:r>
          </w:p>
        </w:tc>
        <w:tc>
          <w:tcPr>
            <w:tcW w:w="1980" w:type="dxa"/>
            <w:tcBorders>
              <w:top w:val="nil"/>
              <w:left w:val="nil"/>
              <w:bottom w:val="nil"/>
              <w:right w:val="single" w:sz="4" w:space="0" w:color="auto"/>
            </w:tcBorders>
          </w:tcPr>
          <w:p w:rsidR="00556648" w:rsidRDefault="0092522F" w:rsidP="00DE334D">
            <w:pPr>
              <w:widowControl w:val="0"/>
              <w:autoSpaceDE w:val="0"/>
              <w:autoSpaceDN w:val="0"/>
              <w:adjustRightInd w:val="0"/>
              <w:jc w:val="center"/>
              <w:rPr>
                <w:szCs w:val="24"/>
              </w:rPr>
            </w:pPr>
            <w:r>
              <w:rPr>
                <w:szCs w:val="24"/>
              </w:rPr>
              <w:t>-0.007</w:t>
            </w:r>
            <w:r w:rsidR="00556648">
              <w:rPr>
                <w:szCs w:val="24"/>
              </w:rPr>
              <w:t>***</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r>
              <w:rPr>
                <w:szCs w:val="24"/>
              </w:rPr>
              <w:t>Demarcated prior to independence</w:t>
            </w:r>
          </w:p>
        </w:tc>
        <w:tc>
          <w:tcPr>
            <w:tcW w:w="175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r>
              <w:rPr>
                <w:szCs w:val="24"/>
              </w:rPr>
              <w:t>-0.002</w:t>
            </w:r>
          </w:p>
          <w:p w:rsidR="0092522F" w:rsidRDefault="0092522F" w:rsidP="00DE334D">
            <w:pPr>
              <w:widowControl w:val="0"/>
              <w:autoSpaceDE w:val="0"/>
              <w:autoSpaceDN w:val="0"/>
              <w:adjustRightInd w:val="0"/>
              <w:jc w:val="center"/>
              <w:rPr>
                <w:szCs w:val="24"/>
              </w:rPr>
            </w:pPr>
            <w:r>
              <w:rPr>
                <w:szCs w:val="24"/>
              </w:rPr>
              <w:t>(0.002)</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(0.002)</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p>
        </w:tc>
        <w:tc>
          <w:tcPr>
            <w:tcW w:w="1750" w:type="dxa"/>
            <w:tcBorders>
              <w:top w:val="nil"/>
              <w:left w:val="nil"/>
              <w:bottom w:val="nil"/>
              <w:right w:val="nil"/>
            </w:tcBorders>
          </w:tcPr>
          <w:p w:rsidR="00556648" w:rsidRDefault="00556648" w:rsidP="0092522F">
            <w:pPr>
              <w:widowControl w:val="0"/>
              <w:autoSpaceDE w:val="0"/>
              <w:autoSpaceDN w:val="0"/>
              <w:adjustRightInd w:val="0"/>
              <w:rPr>
                <w:szCs w:val="24"/>
              </w:rPr>
            </w:pP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proofErr w:type="spellStart"/>
            <w:r>
              <w:rPr>
                <w:szCs w:val="24"/>
              </w:rPr>
              <w:t>Dist</w:t>
            </w:r>
            <w:proofErr w:type="spellEnd"/>
            <w:r>
              <w:rPr>
                <w:szCs w:val="24"/>
              </w:rPr>
              <w:t xml:space="preserve"> to Oil in target </w:t>
            </w: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0.000</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r>
              <w:rPr>
                <w:szCs w:val="24"/>
              </w:rPr>
              <w:t>Border created after 1920</w:t>
            </w:r>
          </w:p>
        </w:tc>
        <w:tc>
          <w:tcPr>
            <w:tcW w:w="1750" w:type="dxa"/>
            <w:tcBorders>
              <w:top w:val="nil"/>
              <w:left w:val="nil"/>
              <w:bottom w:val="nil"/>
              <w:right w:val="nil"/>
            </w:tcBorders>
          </w:tcPr>
          <w:p w:rsidR="00556648" w:rsidRDefault="0092522F" w:rsidP="00DE334D">
            <w:pPr>
              <w:widowControl w:val="0"/>
              <w:autoSpaceDE w:val="0"/>
              <w:autoSpaceDN w:val="0"/>
              <w:adjustRightInd w:val="0"/>
              <w:jc w:val="center"/>
              <w:rPr>
                <w:szCs w:val="24"/>
              </w:rPr>
            </w:pPr>
            <w:r>
              <w:rPr>
                <w:szCs w:val="24"/>
              </w:rPr>
              <w:t>-0.005</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(0.000)</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p>
        </w:tc>
        <w:tc>
          <w:tcPr>
            <w:tcW w:w="175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r>
              <w:rPr>
                <w:szCs w:val="24"/>
              </w:rPr>
              <w:t>(0.003)</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r>
              <w:rPr>
                <w:szCs w:val="24"/>
              </w:rPr>
              <w:t>Minerals on target side</w:t>
            </w: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0.002</w:t>
            </w:r>
          </w:p>
        </w:tc>
        <w:tc>
          <w:tcPr>
            <w:tcW w:w="3060" w:type="dxa"/>
            <w:tcBorders>
              <w:top w:val="nil"/>
              <w:left w:val="single" w:sz="4" w:space="0" w:color="auto"/>
              <w:bottom w:val="nil"/>
              <w:right w:val="nil"/>
            </w:tcBorders>
          </w:tcPr>
          <w:p w:rsidR="00556648" w:rsidRDefault="00556648" w:rsidP="0092522F">
            <w:pPr>
              <w:widowControl w:val="0"/>
              <w:autoSpaceDE w:val="0"/>
              <w:autoSpaceDN w:val="0"/>
              <w:adjustRightInd w:val="0"/>
              <w:rPr>
                <w:szCs w:val="24"/>
              </w:rPr>
            </w:pPr>
            <w:r>
              <w:rPr>
                <w:szCs w:val="24"/>
              </w:rPr>
              <w:t>Border undef</w:t>
            </w:r>
            <w:r w:rsidR="0092522F">
              <w:rPr>
                <w:szCs w:val="24"/>
              </w:rPr>
              <w:t>ined</w:t>
            </w:r>
            <w:r>
              <w:rPr>
                <w:szCs w:val="24"/>
              </w:rPr>
              <w:t xml:space="preserve"> or provisional</w:t>
            </w:r>
          </w:p>
        </w:tc>
        <w:tc>
          <w:tcPr>
            <w:tcW w:w="175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r>
              <w:rPr>
                <w:szCs w:val="24"/>
              </w:rPr>
              <w:t>0.03</w:t>
            </w:r>
            <w:r w:rsidR="0092522F">
              <w:rPr>
                <w:szCs w:val="24"/>
              </w:rPr>
              <w:t>1</w:t>
            </w:r>
            <w:r>
              <w:rPr>
                <w:szCs w:val="24"/>
              </w:rPr>
              <w:t>***</w:t>
            </w:r>
          </w:p>
          <w:p w:rsidR="0092522F" w:rsidRDefault="0092522F" w:rsidP="00DE334D">
            <w:pPr>
              <w:widowControl w:val="0"/>
              <w:autoSpaceDE w:val="0"/>
              <w:autoSpaceDN w:val="0"/>
              <w:adjustRightInd w:val="0"/>
              <w:jc w:val="center"/>
              <w:rPr>
                <w:szCs w:val="24"/>
              </w:rPr>
            </w:pPr>
            <w:r>
              <w:rPr>
                <w:szCs w:val="24"/>
              </w:rPr>
              <w:t>(0.006)</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(0.002)</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p>
        </w:tc>
        <w:tc>
          <w:tcPr>
            <w:tcW w:w="1750" w:type="dxa"/>
            <w:tcBorders>
              <w:top w:val="nil"/>
              <w:left w:val="nil"/>
              <w:bottom w:val="nil"/>
              <w:right w:val="nil"/>
            </w:tcBorders>
          </w:tcPr>
          <w:p w:rsidR="00556648" w:rsidRDefault="00556648" w:rsidP="0092522F">
            <w:pPr>
              <w:widowControl w:val="0"/>
              <w:autoSpaceDE w:val="0"/>
              <w:autoSpaceDN w:val="0"/>
              <w:adjustRightInd w:val="0"/>
              <w:rPr>
                <w:szCs w:val="24"/>
              </w:rPr>
            </w:pP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rPr>
                <w:szCs w:val="24"/>
              </w:rPr>
            </w:pPr>
            <w:proofErr w:type="spellStart"/>
            <w:r>
              <w:rPr>
                <w:szCs w:val="24"/>
              </w:rPr>
              <w:t>Dist</w:t>
            </w:r>
            <w:proofErr w:type="spellEnd"/>
            <w:r>
              <w:rPr>
                <w:szCs w:val="24"/>
              </w:rPr>
              <w:t xml:space="preserve"> to Min in target</w:t>
            </w: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-0.000***</w:t>
            </w:r>
          </w:p>
        </w:tc>
        <w:tc>
          <w:tcPr>
            <w:tcW w:w="3060" w:type="dxa"/>
            <w:tcBorders>
              <w:top w:val="nil"/>
              <w:left w:val="single" w:sz="4" w:space="0" w:color="auto"/>
              <w:bottom w:val="nil"/>
              <w:right w:val="nil"/>
            </w:tcBorders>
          </w:tcPr>
          <w:p w:rsidR="00556648" w:rsidRDefault="00556648" w:rsidP="00556648">
            <w:pPr>
              <w:widowControl w:val="0"/>
              <w:autoSpaceDE w:val="0"/>
              <w:autoSpaceDN w:val="0"/>
              <w:adjustRightInd w:val="0"/>
              <w:rPr>
                <w:szCs w:val="24"/>
              </w:rPr>
            </w:pPr>
            <w:r>
              <w:rPr>
                <w:szCs w:val="24"/>
              </w:rPr>
              <w:t>Border change in col. period</w:t>
            </w:r>
          </w:p>
        </w:tc>
        <w:tc>
          <w:tcPr>
            <w:tcW w:w="175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r>
              <w:rPr>
                <w:szCs w:val="24"/>
              </w:rPr>
              <w:t>(0.000)</w:t>
            </w: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p>
        </w:tc>
        <w:tc>
          <w:tcPr>
            <w:tcW w:w="175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r>
              <w:rPr>
                <w:szCs w:val="24"/>
              </w:rPr>
              <w:t xml:space="preserve">  Claimant lost territory </w:t>
            </w:r>
          </w:p>
        </w:tc>
        <w:tc>
          <w:tcPr>
            <w:tcW w:w="1750" w:type="dxa"/>
            <w:tcBorders>
              <w:top w:val="nil"/>
              <w:left w:val="nil"/>
              <w:bottom w:val="nil"/>
              <w:right w:val="nil"/>
            </w:tcBorders>
          </w:tcPr>
          <w:p w:rsidR="00556648" w:rsidRDefault="0092522F" w:rsidP="00DE334D">
            <w:pPr>
              <w:widowControl w:val="0"/>
              <w:autoSpaceDE w:val="0"/>
              <w:autoSpaceDN w:val="0"/>
              <w:adjustRightInd w:val="0"/>
              <w:jc w:val="center"/>
              <w:rPr>
                <w:szCs w:val="24"/>
              </w:rPr>
            </w:pPr>
            <w:r>
              <w:rPr>
                <w:szCs w:val="24"/>
              </w:rPr>
              <w:t>0.013</w:t>
            </w:r>
            <w:r w:rsidR="00556648">
              <w:rPr>
                <w:szCs w:val="24"/>
              </w:rPr>
              <w:t>***</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p>
        </w:tc>
        <w:tc>
          <w:tcPr>
            <w:tcW w:w="175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r>
              <w:rPr>
                <w:szCs w:val="24"/>
              </w:rPr>
              <w:t>(0.003)</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r>
              <w:rPr>
                <w:szCs w:val="24"/>
              </w:rPr>
              <w:t xml:space="preserve">  Target lost territory </w:t>
            </w:r>
          </w:p>
        </w:tc>
        <w:tc>
          <w:tcPr>
            <w:tcW w:w="1750" w:type="dxa"/>
            <w:tcBorders>
              <w:top w:val="nil"/>
              <w:left w:val="nil"/>
              <w:bottom w:val="nil"/>
              <w:right w:val="nil"/>
            </w:tcBorders>
          </w:tcPr>
          <w:p w:rsidR="00556648" w:rsidRDefault="00556648" w:rsidP="0092522F">
            <w:pPr>
              <w:widowControl w:val="0"/>
              <w:autoSpaceDE w:val="0"/>
              <w:autoSpaceDN w:val="0"/>
              <w:adjustRightInd w:val="0"/>
              <w:jc w:val="center"/>
              <w:rPr>
                <w:szCs w:val="24"/>
              </w:rPr>
            </w:pPr>
            <w:r>
              <w:rPr>
                <w:szCs w:val="24"/>
              </w:rPr>
              <w:t>-0.00</w:t>
            </w:r>
            <w:r w:rsidR="0092522F">
              <w:rPr>
                <w:szCs w:val="24"/>
              </w:rPr>
              <w:t>1</w:t>
            </w:r>
          </w:p>
        </w:tc>
      </w:tr>
      <w:tr w:rsidR="00556648" w:rsidTr="00DE334D">
        <w:trPr>
          <w:jc w:val="center"/>
        </w:trPr>
        <w:tc>
          <w:tcPr>
            <w:tcW w:w="261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p>
        </w:tc>
        <w:tc>
          <w:tcPr>
            <w:tcW w:w="1980" w:type="dxa"/>
            <w:tcBorders>
              <w:top w:val="nil"/>
              <w:left w:val="nil"/>
              <w:bottom w:val="nil"/>
              <w:right w:val="single" w:sz="4" w:space="0" w:color="auto"/>
            </w:tcBorders>
          </w:tcPr>
          <w:p w:rsidR="00556648" w:rsidRDefault="00556648" w:rsidP="00DE334D">
            <w:pPr>
              <w:widowControl w:val="0"/>
              <w:autoSpaceDE w:val="0"/>
              <w:autoSpaceDN w:val="0"/>
              <w:adjustRightInd w:val="0"/>
              <w:jc w:val="center"/>
              <w:rPr>
                <w:szCs w:val="24"/>
              </w:rPr>
            </w:pPr>
          </w:p>
        </w:tc>
        <w:tc>
          <w:tcPr>
            <w:tcW w:w="3060" w:type="dxa"/>
            <w:tcBorders>
              <w:top w:val="nil"/>
              <w:left w:val="single" w:sz="4" w:space="0" w:color="auto"/>
              <w:bottom w:val="nil"/>
              <w:right w:val="nil"/>
            </w:tcBorders>
          </w:tcPr>
          <w:p w:rsidR="00556648" w:rsidRDefault="00556648" w:rsidP="00DE334D">
            <w:pPr>
              <w:widowControl w:val="0"/>
              <w:autoSpaceDE w:val="0"/>
              <w:autoSpaceDN w:val="0"/>
              <w:adjustRightInd w:val="0"/>
              <w:rPr>
                <w:szCs w:val="24"/>
              </w:rPr>
            </w:pPr>
          </w:p>
        </w:tc>
        <w:tc>
          <w:tcPr>
            <w:tcW w:w="1750" w:type="dxa"/>
            <w:tcBorders>
              <w:top w:val="nil"/>
              <w:left w:val="nil"/>
              <w:bottom w:val="nil"/>
              <w:right w:val="nil"/>
            </w:tcBorders>
          </w:tcPr>
          <w:p w:rsidR="00556648" w:rsidRDefault="00556648" w:rsidP="00DE334D">
            <w:pPr>
              <w:widowControl w:val="0"/>
              <w:autoSpaceDE w:val="0"/>
              <w:autoSpaceDN w:val="0"/>
              <w:adjustRightInd w:val="0"/>
              <w:jc w:val="center"/>
              <w:rPr>
                <w:szCs w:val="24"/>
              </w:rPr>
            </w:pPr>
            <w:r>
              <w:rPr>
                <w:szCs w:val="24"/>
              </w:rPr>
              <w:t>(0.003)</w:t>
            </w:r>
          </w:p>
        </w:tc>
      </w:tr>
      <w:tr w:rsidR="0092522F" w:rsidTr="00DE334D">
        <w:trPr>
          <w:jc w:val="center"/>
        </w:trPr>
        <w:tc>
          <w:tcPr>
            <w:tcW w:w="2610" w:type="dxa"/>
            <w:tcBorders>
              <w:top w:val="nil"/>
              <w:left w:val="nil"/>
              <w:bottom w:val="nil"/>
              <w:right w:val="nil"/>
            </w:tcBorders>
          </w:tcPr>
          <w:p w:rsidR="0092522F" w:rsidRDefault="0092522F" w:rsidP="0092522F">
            <w:pPr>
              <w:widowControl w:val="0"/>
              <w:autoSpaceDE w:val="0"/>
              <w:autoSpaceDN w:val="0"/>
              <w:adjustRightInd w:val="0"/>
              <w:rPr>
                <w:szCs w:val="24"/>
              </w:rPr>
            </w:pPr>
            <w:r>
              <w:rPr>
                <w:szCs w:val="24"/>
              </w:rPr>
              <w:t>Border length (logged)</w:t>
            </w:r>
          </w:p>
        </w:tc>
        <w:tc>
          <w:tcPr>
            <w:tcW w:w="1980" w:type="dxa"/>
            <w:tcBorders>
              <w:top w:val="nil"/>
              <w:left w:val="nil"/>
              <w:bottom w:val="nil"/>
              <w:right w:val="single" w:sz="4" w:space="0" w:color="auto"/>
            </w:tcBorders>
          </w:tcPr>
          <w:p w:rsidR="0092522F" w:rsidRDefault="0092522F" w:rsidP="0092522F">
            <w:pPr>
              <w:widowControl w:val="0"/>
              <w:autoSpaceDE w:val="0"/>
              <w:autoSpaceDN w:val="0"/>
              <w:adjustRightInd w:val="0"/>
              <w:jc w:val="center"/>
              <w:rPr>
                <w:szCs w:val="24"/>
              </w:rPr>
            </w:pPr>
            <w:r>
              <w:rPr>
                <w:szCs w:val="24"/>
              </w:rPr>
              <w:t>0.006***</w:t>
            </w:r>
          </w:p>
        </w:tc>
        <w:tc>
          <w:tcPr>
            <w:tcW w:w="3060" w:type="dxa"/>
            <w:tcBorders>
              <w:top w:val="nil"/>
              <w:left w:val="single" w:sz="4" w:space="0" w:color="auto"/>
              <w:bottom w:val="nil"/>
              <w:right w:val="nil"/>
            </w:tcBorders>
          </w:tcPr>
          <w:p w:rsidR="0092522F" w:rsidRDefault="0092522F" w:rsidP="0092522F">
            <w:pPr>
              <w:widowControl w:val="0"/>
              <w:autoSpaceDE w:val="0"/>
              <w:autoSpaceDN w:val="0"/>
              <w:adjustRightInd w:val="0"/>
              <w:rPr>
                <w:szCs w:val="24"/>
              </w:rPr>
            </w:pPr>
            <w:r>
              <w:rPr>
                <w:szCs w:val="24"/>
              </w:rPr>
              <w:t>Border length (logged)</w:t>
            </w:r>
          </w:p>
        </w:tc>
        <w:tc>
          <w:tcPr>
            <w:tcW w:w="1750" w:type="dxa"/>
            <w:tcBorders>
              <w:top w:val="nil"/>
              <w:left w:val="nil"/>
              <w:bottom w:val="nil"/>
              <w:right w:val="nil"/>
            </w:tcBorders>
          </w:tcPr>
          <w:p w:rsidR="0092522F" w:rsidRDefault="0092522F" w:rsidP="0092522F">
            <w:pPr>
              <w:widowControl w:val="0"/>
              <w:autoSpaceDE w:val="0"/>
              <w:autoSpaceDN w:val="0"/>
              <w:adjustRightInd w:val="0"/>
              <w:jc w:val="center"/>
              <w:rPr>
                <w:szCs w:val="24"/>
              </w:rPr>
            </w:pPr>
            <w:r>
              <w:rPr>
                <w:szCs w:val="24"/>
              </w:rPr>
              <w:t>0.004***</w:t>
            </w:r>
          </w:p>
        </w:tc>
      </w:tr>
      <w:tr w:rsidR="0092522F" w:rsidTr="00DE334D">
        <w:trPr>
          <w:jc w:val="center"/>
        </w:trPr>
        <w:tc>
          <w:tcPr>
            <w:tcW w:w="2610" w:type="dxa"/>
            <w:tcBorders>
              <w:top w:val="nil"/>
              <w:left w:val="nil"/>
              <w:bottom w:val="nil"/>
              <w:right w:val="nil"/>
            </w:tcBorders>
          </w:tcPr>
          <w:p w:rsidR="0092522F" w:rsidRDefault="0092522F" w:rsidP="0092522F">
            <w:pPr>
              <w:widowControl w:val="0"/>
              <w:autoSpaceDE w:val="0"/>
              <w:autoSpaceDN w:val="0"/>
              <w:adjustRightInd w:val="0"/>
              <w:jc w:val="center"/>
              <w:rPr>
                <w:szCs w:val="24"/>
              </w:rPr>
            </w:pPr>
          </w:p>
        </w:tc>
        <w:tc>
          <w:tcPr>
            <w:tcW w:w="1980" w:type="dxa"/>
            <w:tcBorders>
              <w:top w:val="nil"/>
              <w:left w:val="nil"/>
              <w:bottom w:val="nil"/>
              <w:right w:val="single" w:sz="4" w:space="0" w:color="auto"/>
            </w:tcBorders>
          </w:tcPr>
          <w:p w:rsidR="0092522F" w:rsidRDefault="0092522F" w:rsidP="0092522F">
            <w:pPr>
              <w:widowControl w:val="0"/>
              <w:autoSpaceDE w:val="0"/>
              <w:autoSpaceDN w:val="0"/>
              <w:adjustRightInd w:val="0"/>
              <w:jc w:val="center"/>
              <w:rPr>
                <w:szCs w:val="24"/>
              </w:rPr>
            </w:pPr>
            <w:r>
              <w:rPr>
                <w:szCs w:val="24"/>
              </w:rPr>
              <w:t>(0.001)</w:t>
            </w:r>
          </w:p>
        </w:tc>
        <w:tc>
          <w:tcPr>
            <w:tcW w:w="3060" w:type="dxa"/>
            <w:tcBorders>
              <w:top w:val="nil"/>
              <w:left w:val="single" w:sz="4" w:space="0" w:color="auto"/>
              <w:bottom w:val="nil"/>
              <w:right w:val="nil"/>
            </w:tcBorders>
          </w:tcPr>
          <w:p w:rsidR="0092522F" w:rsidRDefault="0092522F" w:rsidP="0092522F">
            <w:pPr>
              <w:widowControl w:val="0"/>
              <w:autoSpaceDE w:val="0"/>
              <w:autoSpaceDN w:val="0"/>
              <w:adjustRightInd w:val="0"/>
              <w:rPr>
                <w:szCs w:val="24"/>
              </w:rPr>
            </w:pPr>
          </w:p>
        </w:tc>
        <w:tc>
          <w:tcPr>
            <w:tcW w:w="1750" w:type="dxa"/>
            <w:tcBorders>
              <w:top w:val="nil"/>
              <w:left w:val="nil"/>
              <w:bottom w:val="nil"/>
              <w:right w:val="nil"/>
            </w:tcBorders>
          </w:tcPr>
          <w:p w:rsidR="0092522F" w:rsidRDefault="0092522F" w:rsidP="0092522F">
            <w:pPr>
              <w:widowControl w:val="0"/>
              <w:autoSpaceDE w:val="0"/>
              <w:autoSpaceDN w:val="0"/>
              <w:adjustRightInd w:val="0"/>
              <w:jc w:val="center"/>
              <w:rPr>
                <w:szCs w:val="24"/>
              </w:rPr>
            </w:pPr>
            <w:r>
              <w:rPr>
                <w:szCs w:val="24"/>
              </w:rPr>
              <w:t>(0.001)</w:t>
            </w:r>
          </w:p>
        </w:tc>
      </w:tr>
      <w:tr w:rsidR="0092522F" w:rsidTr="00DE334D">
        <w:trPr>
          <w:jc w:val="center"/>
        </w:trPr>
        <w:tc>
          <w:tcPr>
            <w:tcW w:w="2610" w:type="dxa"/>
            <w:tcBorders>
              <w:top w:val="nil"/>
              <w:left w:val="nil"/>
              <w:right w:val="nil"/>
            </w:tcBorders>
          </w:tcPr>
          <w:p w:rsidR="0092522F" w:rsidRDefault="0092522F" w:rsidP="0092522F">
            <w:pPr>
              <w:widowControl w:val="0"/>
              <w:autoSpaceDE w:val="0"/>
              <w:autoSpaceDN w:val="0"/>
              <w:adjustRightInd w:val="0"/>
              <w:rPr>
                <w:szCs w:val="24"/>
              </w:rPr>
            </w:pPr>
            <w:r>
              <w:rPr>
                <w:szCs w:val="24"/>
              </w:rPr>
              <w:t>Constant</w:t>
            </w:r>
          </w:p>
        </w:tc>
        <w:tc>
          <w:tcPr>
            <w:tcW w:w="1980" w:type="dxa"/>
            <w:tcBorders>
              <w:top w:val="nil"/>
              <w:left w:val="nil"/>
              <w:right w:val="single" w:sz="4" w:space="0" w:color="auto"/>
            </w:tcBorders>
          </w:tcPr>
          <w:p w:rsidR="0092522F" w:rsidRDefault="0092522F" w:rsidP="0092522F">
            <w:pPr>
              <w:widowControl w:val="0"/>
              <w:autoSpaceDE w:val="0"/>
              <w:autoSpaceDN w:val="0"/>
              <w:adjustRightInd w:val="0"/>
              <w:jc w:val="center"/>
              <w:rPr>
                <w:szCs w:val="24"/>
              </w:rPr>
            </w:pPr>
            <w:r>
              <w:rPr>
                <w:szCs w:val="24"/>
              </w:rPr>
              <w:t>-0.040***</w:t>
            </w:r>
          </w:p>
        </w:tc>
        <w:tc>
          <w:tcPr>
            <w:tcW w:w="3060" w:type="dxa"/>
            <w:tcBorders>
              <w:top w:val="nil"/>
              <w:left w:val="single" w:sz="4" w:space="0" w:color="auto"/>
              <w:right w:val="nil"/>
            </w:tcBorders>
          </w:tcPr>
          <w:p w:rsidR="0092522F" w:rsidRDefault="0092522F" w:rsidP="0092522F">
            <w:pPr>
              <w:widowControl w:val="0"/>
              <w:autoSpaceDE w:val="0"/>
              <w:autoSpaceDN w:val="0"/>
              <w:adjustRightInd w:val="0"/>
              <w:rPr>
                <w:szCs w:val="24"/>
              </w:rPr>
            </w:pPr>
            <w:r>
              <w:rPr>
                <w:szCs w:val="24"/>
              </w:rPr>
              <w:t>Constant</w:t>
            </w:r>
          </w:p>
        </w:tc>
        <w:tc>
          <w:tcPr>
            <w:tcW w:w="1750" w:type="dxa"/>
            <w:tcBorders>
              <w:top w:val="nil"/>
              <w:left w:val="nil"/>
              <w:right w:val="nil"/>
            </w:tcBorders>
          </w:tcPr>
          <w:p w:rsidR="0092522F" w:rsidRDefault="0092522F" w:rsidP="0092522F">
            <w:pPr>
              <w:widowControl w:val="0"/>
              <w:autoSpaceDE w:val="0"/>
              <w:autoSpaceDN w:val="0"/>
              <w:adjustRightInd w:val="0"/>
              <w:jc w:val="center"/>
              <w:rPr>
                <w:szCs w:val="24"/>
              </w:rPr>
            </w:pPr>
            <w:r>
              <w:rPr>
                <w:szCs w:val="24"/>
              </w:rPr>
              <w:t>-0.021**</w:t>
            </w:r>
          </w:p>
        </w:tc>
      </w:tr>
      <w:tr w:rsidR="0092522F" w:rsidTr="00DE334D">
        <w:trPr>
          <w:jc w:val="center"/>
        </w:trPr>
        <w:tc>
          <w:tcPr>
            <w:tcW w:w="2610" w:type="dxa"/>
            <w:tcBorders>
              <w:top w:val="nil"/>
              <w:left w:val="nil"/>
              <w:bottom w:val="single" w:sz="4" w:space="0" w:color="auto"/>
              <w:right w:val="nil"/>
            </w:tcBorders>
          </w:tcPr>
          <w:p w:rsidR="0092522F" w:rsidRDefault="0092522F" w:rsidP="0092522F">
            <w:pPr>
              <w:widowControl w:val="0"/>
              <w:autoSpaceDE w:val="0"/>
              <w:autoSpaceDN w:val="0"/>
              <w:adjustRightInd w:val="0"/>
              <w:jc w:val="center"/>
              <w:rPr>
                <w:szCs w:val="24"/>
              </w:rPr>
            </w:pPr>
          </w:p>
        </w:tc>
        <w:tc>
          <w:tcPr>
            <w:tcW w:w="1980" w:type="dxa"/>
            <w:tcBorders>
              <w:top w:val="nil"/>
              <w:left w:val="nil"/>
              <w:bottom w:val="single" w:sz="4" w:space="0" w:color="auto"/>
              <w:right w:val="single" w:sz="4" w:space="0" w:color="auto"/>
            </w:tcBorders>
          </w:tcPr>
          <w:p w:rsidR="0092522F" w:rsidRDefault="0092522F" w:rsidP="0092522F">
            <w:pPr>
              <w:widowControl w:val="0"/>
              <w:autoSpaceDE w:val="0"/>
              <w:autoSpaceDN w:val="0"/>
              <w:adjustRightInd w:val="0"/>
              <w:jc w:val="center"/>
              <w:rPr>
                <w:szCs w:val="24"/>
              </w:rPr>
            </w:pPr>
            <w:r>
              <w:rPr>
                <w:szCs w:val="24"/>
              </w:rPr>
              <w:t>(0.012)</w:t>
            </w:r>
          </w:p>
        </w:tc>
        <w:tc>
          <w:tcPr>
            <w:tcW w:w="3060" w:type="dxa"/>
            <w:tcBorders>
              <w:top w:val="nil"/>
              <w:left w:val="single" w:sz="4" w:space="0" w:color="auto"/>
              <w:bottom w:val="single" w:sz="4" w:space="0" w:color="auto"/>
              <w:right w:val="nil"/>
            </w:tcBorders>
          </w:tcPr>
          <w:p w:rsidR="0092522F" w:rsidRDefault="0092522F" w:rsidP="0092522F">
            <w:pPr>
              <w:widowControl w:val="0"/>
              <w:autoSpaceDE w:val="0"/>
              <w:autoSpaceDN w:val="0"/>
              <w:adjustRightInd w:val="0"/>
            </w:pPr>
          </w:p>
        </w:tc>
        <w:tc>
          <w:tcPr>
            <w:tcW w:w="1750" w:type="dxa"/>
            <w:tcBorders>
              <w:top w:val="nil"/>
              <w:left w:val="nil"/>
              <w:bottom w:val="single" w:sz="4" w:space="0" w:color="auto"/>
              <w:right w:val="nil"/>
            </w:tcBorders>
          </w:tcPr>
          <w:p w:rsidR="0092522F" w:rsidRDefault="0092522F" w:rsidP="0092522F">
            <w:pPr>
              <w:widowControl w:val="0"/>
              <w:autoSpaceDE w:val="0"/>
              <w:autoSpaceDN w:val="0"/>
              <w:adjustRightInd w:val="0"/>
              <w:jc w:val="center"/>
              <w:rPr>
                <w:szCs w:val="24"/>
              </w:rPr>
            </w:pPr>
            <w:r>
              <w:rPr>
                <w:szCs w:val="24"/>
              </w:rPr>
              <w:t>(0.009)</w:t>
            </w:r>
          </w:p>
        </w:tc>
      </w:tr>
      <w:tr w:rsidR="0092522F" w:rsidTr="00DE334D">
        <w:trPr>
          <w:jc w:val="center"/>
        </w:trPr>
        <w:tc>
          <w:tcPr>
            <w:tcW w:w="2610" w:type="dxa"/>
            <w:tcBorders>
              <w:top w:val="single" w:sz="4" w:space="0" w:color="auto"/>
              <w:left w:val="nil"/>
              <w:bottom w:val="nil"/>
              <w:right w:val="nil"/>
            </w:tcBorders>
          </w:tcPr>
          <w:p w:rsidR="0092522F" w:rsidRPr="007972D4" w:rsidRDefault="0092522F" w:rsidP="0092522F">
            <w:pPr>
              <w:widowControl w:val="0"/>
              <w:autoSpaceDE w:val="0"/>
              <w:autoSpaceDN w:val="0"/>
              <w:adjustRightInd w:val="0"/>
              <w:rPr>
                <w:i/>
                <w:szCs w:val="24"/>
              </w:rPr>
            </w:pPr>
            <w:r w:rsidRPr="00132D73">
              <w:rPr>
                <w:rFonts w:ascii="Symbol" w:hAnsi="Symbol"/>
                <w:i/>
                <w:szCs w:val="24"/>
              </w:rPr>
              <w:t></w:t>
            </w:r>
          </w:p>
        </w:tc>
        <w:tc>
          <w:tcPr>
            <w:tcW w:w="1980" w:type="dxa"/>
            <w:tcBorders>
              <w:top w:val="single" w:sz="4" w:space="0" w:color="auto"/>
              <w:left w:val="nil"/>
              <w:bottom w:val="nil"/>
              <w:right w:val="single" w:sz="4" w:space="0" w:color="auto"/>
            </w:tcBorders>
          </w:tcPr>
          <w:p w:rsidR="0092522F" w:rsidRDefault="0092522F" w:rsidP="0092522F">
            <w:pPr>
              <w:widowControl w:val="0"/>
              <w:autoSpaceDE w:val="0"/>
              <w:autoSpaceDN w:val="0"/>
              <w:adjustRightInd w:val="0"/>
              <w:jc w:val="center"/>
              <w:rPr>
                <w:szCs w:val="24"/>
              </w:rPr>
            </w:pPr>
            <w:r>
              <w:rPr>
                <w:szCs w:val="24"/>
              </w:rPr>
              <w:t>0.919***</w:t>
            </w:r>
          </w:p>
        </w:tc>
        <w:tc>
          <w:tcPr>
            <w:tcW w:w="3060" w:type="dxa"/>
            <w:tcBorders>
              <w:top w:val="single" w:sz="4" w:space="0" w:color="auto"/>
              <w:left w:val="single" w:sz="4" w:space="0" w:color="auto"/>
              <w:bottom w:val="nil"/>
              <w:right w:val="nil"/>
            </w:tcBorders>
          </w:tcPr>
          <w:p w:rsidR="0092522F" w:rsidRPr="00073B65" w:rsidRDefault="0092522F" w:rsidP="0092522F">
            <w:pPr>
              <w:widowControl w:val="0"/>
              <w:autoSpaceDE w:val="0"/>
              <w:autoSpaceDN w:val="0"/>
              <w:adjustRightInd w:val="0"/>
              <w:rPr>
                <w:i/>
              </w:rPr>
            </w:pPr>
          </w:p>
        </w:tc>
        <w:tc>
          <w:tcPr>
            <w:tcW w:w="1750" w:type="dxa"/>
            <w:tcBorders>
              <w:top w:val="single" w:sz="4" w:space="0" w:color="auto"/>
              <w:left w:val="nil"/>
              <w:bottom w:val="nil"/>
              <w:right w:val="nil"/>
            </w:tcBorders>
          </w:tcPr>
          <w:p w:rsidR="0092522F" w:rsidRDefault="0092522F" w:rsidP="0092522F">
            <w:pPr>
              <w:widowControl w:val="0"/>
              <w:autoSpaceDE w:val="0"/>
              <w:autoSpaceDN w:val="0"/>
              <w:adjustRightInd w:val="0"/>
              <w:jc w:val="center"/>
              <w:rPr>
                <w:szCs w:val="24"/>
              </w:rPr>
            </w:pPr>
            <w:r>
              <w:rPr>
                <w:szCs w:val="24"/>
              </w:rPr>
              <w:t>0.917***</w:t>
            </w:r>
          </w:p>
        </w:tc>
      </w:tr>
      <w:tr w:rsidR="0092522F" w:rsidTr="00DE334D">
        <w:trPr>
          <w:jc w:val="center"/>
        </w:trPr>
        <w:tc>
          <w:tcPr>
            <w:tcW w:w="2610" w:type="dxa"/>
            <w:tcBorders>
              <w:top w:val="nil"/>
              <w:left w:val="nil"/>
              <w:bottom w:val="nil"/>
              <w:right w:val="nil"/>
            </w:tcBorders>
          </w:tcPr>
          <w:p w:rsidR="0092522F" w:rsidRDefault="0092522F" w:rsidP="0092522F">
            <w:pPr>
              <w:widowControl w:val="0"/>
              <w:autoSpaceDE w:val="0"/>
              <w:autoSpaceDN w:val="0"/>
              <w:adjustRightInd w:val="0"/>
              <w:jc w:val="center"/>
              <w:rPr>
                <w:szCs w:val="24"/>
              </w:rPr>
            </w:pPr>
          </w:p>
        </w:tc>
        <w:tc>
          <w:tcPr>
            <w:tcW w:w="1980" w:type="dxa"/>
            <w:tcBorders>
              <w:top w:val="nil"/>
              <w:left w:val="nil"/>
              <w:bottom w:val="nil"/>
              <w:right w:val="single" w:sz="4" w:space="0" w:color="auto"/>
            </w:tcBorders>
          </w:tcPr>
          <w:p w:rsidR="0092522F" w:rsidRDefault="0092522F" w:rsidP="0092522F">
            <w:pPr>
              <w:widowControl w:val="0"/>
              <w:autoSpaceDE w:val="0"/>
              <w:autoSpaceDN w:val="0"/>
              <w:adjustRightInd w:val="0"/>
              <w:jc w:val="center"/>
              <w:rPr>
                <w:szCs w:val="24"/>
              </w:rPr>
            </w:pPr>
            <w:r>
              <w:rPr>
                <w:szCs w:val="24"/>
              </w:rPr>
              <w:t>(0.011)</w:t>
            </w:r>
          </w:p>
        </w:tc>
        <w:tc>
          <w:tcPr>
            <w:tcW w:w="3060" w:type="dxa"/>
            <w:tcBorders>
              <w:top w:val="nil"/>
              <w:left w:val="single" w:sz="4" w:space="0" w:color="auto"/>
              <w:bottom w:val="nil"/>
              <w:right w:val="nil"/>
            </w:tcBorders>
          </w:tcPr>
          <w:p w:rsidR="0092522F" w:rsidRDefault="0092522F" w:rsidP="0092522F">
            <w:pPr>
              <w:widowControl w:val="0"/>
              <w:autoSpaceDE w:val="0"/>
              <w:autoSpaceDN w:val="0"/>
              <w:adjustRightInd w:val="0"/>
            </w:pPr>
          </w:p>
        </w:tc>
        <w:tc>
          <w:tcPr>
            <w:tcW w:w="1750" w:type="dxa"/>
            <w:tcBorders>
              <w:top w:val="nil"/>
              <w:left w:val="nil"/>
              <w:bottom w:val="nil"/>
              <w:right w:val="nil"/>
            </w:tcBorders>
          </w:tcPr>
          <w:p w:rsidR="0092522F" w:rsidRDefault="0092522F" w:rsidP="0092522F">
            <w:pPr>
              <w:widowControl w:val="0"/>
              <w:autoSpaceDE w:val="0"/>
              <w:autoSpaceDN w:val="0"/>
              <w:adjustRightInd w:val="0"/>
              <w:jc w:val="center"/>
              <w:rPr>
                <w:szCs w:val="24"/>
              </w:rPr>
            </w:pPr>
            <w:r>
              <w:rPr>
                <w:szCs w:val="24"/>
              </w:rPr>
              <w:t>(0.007)</w:t>
            </w:r>
          </w:p>
        </w:tc>
      </w:tr>
      <w:tr w:rsidR="0092522F" w:rsidTr="00DE334D">
        <w:trPr>
          <w:jc w:val="center"/>
        </w:trPr>
        <w:tc>
          <w:tcPr>
            <w:tcW w:w="2610" w:type="dxa"/>
            <w:tcBorders>
              <w:top w:val="single" w:sz="4" w:space="0" w:color="auto"/>
              <w:left w:val="nil"/>
              <w:bottom w:val="nil"/>
              <w:right w:val="nil"/>
            </w:tcBorders>
          </w:tcPr>
          <w:p w:rsidR="0092522F" w:rsidRDefault="0092522F" w:rsidP="0092522F">
            <w:pPr>
              <w:widowControl w:val="0"/>
              <w:autoSpaceDE w:val="0"/>
              <w:autoSpaceDN w:val="0"/>
              <w:adjustRightInd w:val="0"/>
              <w:rPr>
                <w:szCs w:val="24"/>
              </w:rPr>
            </w:pPr>
            <w:r>
              <w:rPr>
                <w:szCs w:val="24"/>
              </w:rPr>
              <w:t>Observations</w:t>
            </w:r>
          </w:p>
        </w:tc>
        <w:tc>
          <w:tcPr>
            <w:tcW w:w="1980" w:type="dxa"/>
            <w:tcBorders>
              <w:top w:val="single" w:sz="4" w:space="0" w:color="auto"/>
              <w:left w:val="nil"/>
              <w:bottom w:val="nil"/>
              <w:right w:val="single" w:sz="4" w:space="0" w:color="auto"/>
            </w:tcBorders>
          </w:tcPr>
          <w:p w:rsidR="0092522F" w:rsidRDefault="0092522F" w:rsidP="0092522F">
            <w:pPr>
              <w:widowControl w:val="0"/>
              <w:autoSpaceDE w:val="0"/>
              <w:autoSpaceDN w:val="0"/>
              <w:adjustRightInd w:val="0"/>
              <w:jc w:val="center"/>
              <w:rPr>
                <w:szCs w:val="24"/>
              </w:rPr>
            </w:pPr>
            <w:r>
              <w:rPr>
                <w:szCs w:val="24"/>
              </w:rPr>
              <w:t>7756</w:t>
            </w:r>
          </w:p>
        </w:tc>
        <w:tc>
          <w:tcPr>
            <w:tcW w:w="3060" w:type="dxa"/>
            <w:tcBorders>
              <w:top w:val="single" w:sz="4" w:space="0" w:color="auto"/>
              <w:left w:val="single" w:sz="4" w:space="0" w:color="auto"/>
              <w:bottom w:val="nil"/>
              <w:right w:val="nil"/>
            </w:tcBorders>
          </w:tcPr>
          <w:p w:rsidR="0092522F" w:rsidRDefault="0092522F" w:rsidP="0092522F">
            <w:pPr>
              <w:widowControl w:val="0"/>
              <w:autoSpaceDE w:val="0"/>
              <w:autoSpaceDN w:val="0"/>
              <w:adjustRightInd w:val="0"/>
            </w:pPr>
          </w:p>
        </w:tc>
        <w:tc>
          <w:tcPr>
            <w:tcW w:w="1750" w:type="dxa"/>
            <w:tcBorders>
              <w:top w:val="single" w:sz="4" w:space="0" w:color="auto"/>
              <w:left w:val="nil"/>
              <w:bottom w:val="nil"/>
              <w:right w:val="nil"/>
            </w:tcBorders>
          </w:tcPr>
          <w:p w:rsidR="0092522F" w:rsidRDefault="0092522F" w:rsidP="0092522F">
            <w:pPr>
              <w:widowControl w:val="0"/>
              <w:autoSpaceDE w:val="0"/>
              <w:autoSpaceDN w:val="0"/>
              <w:adjustRightInd w:val="0"/>
              <w:jc w:val="center"/>
              <w:rPr>
                <w:szCs w:val="24"/>
              </w:rPr>
            </w:pPr>
            <w:r>
              <w:rPr>
                <w:szCs w:val="24"/>
              </w:rPr>
              <w:t>7756</w:t>
            </w:r>
          </w:p>
        </w:tc>
      </w:tr>
      <w:tr w:rsidR="0092522F" w:rsidTr="00DE334D">
        <w:tblPrEx>
          <w:tblBorders>
            <w:bottom w:val="single" w:sz="6" w:space="0" w:color="auto"/>
          </w:tblBorders>
        </w:tblPrEx>
        <w:trPr>
          <w:jc w:val="center"/>
        </w:trPr>
        <w:tc>
          <w:tcPr>
            <w:tcW w:w="2610" w:type="dxa"/>
            <w:tcBorders>
              <w:top w:val="nil"/>
              <w:left w:val="nil"/>
              <w:bottom w:val="single" w:sz="6" w:space="0" w:color="auto"/>
              <w:right w:val="nil"/>
            </w:tcBorders>
          </w:tcPr>
          <w:p w:rsidR="0092522F" w:rsidRDefault="0092522F" w:rsidP="0092522F">
            <w:pPr>
              <w:widowControl w:val="0"/>
              <w:autoSpaceDE w:val="0"/>
              <w:autoSpaceDN w:val="0"/>
              <w:adjustRightInd w:val="0"/>
              <w:rPr>
                <w:szCs w:val="24"/>
              </w:rPr>
            </w:pPr>
            <w:r>
              <w:rPr>
                <w:szCs w:val="24"/>
              </w:rPr>
              <w:t>Variance ratio</w:t>
            </w:r>
          </w:p>
        </w:tc>
        <w:tc>
          <w:tcPr>
            <w:tcW w:w="1980" w:type="dxa"/>
            <w:tcBorders>
              <w:top w:val="nil"/>
              <w:left w:val="nil"/>
              <w:bottom w:val="single" w:sz="6" w:space="0" w:color="auto"/>
              <w:right w:val="single" w:sz="4" w:space="0" w:color="auto"/>
            </w:tcBorders>
          </w:tcPr>
          <w:p w:rsidR="0092522F" w:rsidRDefault="0092522F" w:rsidP="0092522F">
            <w:pPr>
              <w:widowControl w:val="0"/>
              <w:autoSpaceDE w:val="0"/>
              <w:autoSpaceDN w:val="0"/>
              <w:adjustRightInd w:val="0"/>
              <w:jc w:val="center"/>
              <w:rPr>
                <w:szCs w:val="24"/>
              </w:rPr>
            </w:pPr>
            <w:r>
              <w:rPr>
                <w:szCs w:val="24"/>
              </w:rPr>
              <w:t>0.832</w:t>
            </w:r>
          </w:p>
        </w:tc>
        <w:tc>
          <w:tcPr>
            <w:tcW w:w="3060" w:type="dxa"/>
            <w:tcBorders>
              <w:top w:val="nil"/>
              <w:left w:val="single" w:sz="4" w:space="0" w:color="auto"/>
              <w:bottom w:val="single" w:sz="6" w:space="0" w:color="auto"/>
              <w:right w:val="nil"/>
            </w:tcBorders>
          </w:tcPr>
          <w:p w:rsidR="0092522F" w:rsidRDefault="0092522F" w:rsidP="0092522F">
            <w:pPr>
              <w:widowControl w:val="0"/>
              <w:autoSpaceDE w:val="0"/>
              <w:autoSpaceDN w:val="0"/>
              <w:adjustRightInd w:val="0"/>
              <w:jc w:val="center"/>
              <w:rPr>
                <w:szCs w:val="24"/>
              </w:rPr>
            </w:pPr>
          </w:p>
        </w:tc>
        <w:tc>
          <w:tcPr>
            <w:tcW w:w="1750" w:type="dxa"/>
            <w:tcBorders>
              <w:top w:val="nil"/>
              <w:left w:val="nil"/>
              <w:bottom w:val="single" w:sz="6" w:space="0" w:color="auto"/>
              <w:right w:val="nil"/>
            </w:tcBorders>
          </w:tcPr>
          <w:p w:rsidR="0092522F" w:rsidRDefault="0092522F" w:rsidP="0092522F">
            <w:pPr>
              <w:widowControl w:val="0"/>
              <w:autoSpaceDE w:val="0"/>
              <w:autoSpaceDN w:val="0"/>
              <w:adjustRightInd w:val="0"/>
              <w:jc w:val="center"/>
              <w:rPr>
                <w:szCs w:val="24"/>
              </w:rPr>
            </w:pPr>
            <w:r>
              <w:rPr>
                <w:szCs w:val="24"/>
              </w:rPr>
              <w:t>0.836</w:t>
            </w:r>
          </w:p>
        </w:tc>
      </w:tr>
    </w:tbl>
    <w:p w:rsidR="00556648" w:rsidRDefault="00556648" w:rsidP="00556648">
      <w:pPr>
        <w:widowControl w:val="0"/>
        <w:autoSpaceDE w:val="0"/>
        <w:autoSpaceDN w:val="0"/>
        <w:adjustRightInd w:val="0"/>
        <w:ind w:left="720"/>
        <w:jc w:val="center"/>
      </w:pPr>
      <w:r>
        <w:t xml:space="preserve">Note: </w:t>
      </w:r>
      <w:r w:rsidR="00782981">
        <w:t xml:space="preserve">Robust standard errors are reported in parentheses. </w:t>
      </w:r>
      <w:r>
        <w:t>*** p&lt;0.01, ** p&lt;0.05, * p&lt;0.1</w:t>
      </w:r>
    </w:p>
    <w:p w:rsidR="00556648" w:rsidRDefault="00556648" w:rsidP="00556648">
      <w:pPr>
        <w:widowControl w:val="0"/>
        <w:autoSpaceDE w:val="0"/>
        <w:autoSpaceDN w:val="0"/>
        <w:adjustRightInd w:val="0"/>
        <w:jc w:val="center"/>
      </w:pPr>
    </w:p>
    <w:p w:rsidR="00FA0582" w:rsidRPr="00524FA0" w:rsidRDefault="00FA0582" w:rsidP="00FA0582">
      <w:pPr>
        <w:spacing w:line="480" w:lineRule="auto"/>
        <w:rPr>
          <w:szCs w:val="24"/>
        </w:rPr>
      </w:pPr>
    </w:p>
    <w:p w:rsidR="00B15181" w:rsidRDefault="00B15181">
      <w:pPr>
        <w:rPr>
          <w:rFonts w:cs="FGCGKS+TimesNewRomanPSMT"/>
          <w:b/>
        </w:rPr>
      </w:pPr>
      <w:r>
        <w:rPr>
          <w:rFonts w:cs="FGCGKS+TimesNewRomanPSMT"/>
          <w:b/>
        </w:rPr>
        <w:br w:type="page"/>
      </w:r>
    </w:p>
    <w:p w:rsidR="00DE334D" w:rsidRPr="00366A60" w:rsidDel="00A9210D" w:rsidRDefault="00DE334D" w:rsidP="00DE334D">
      <w:pPr>
        <w:spacing w:line="480" w:lineRule="auto"/>
        <w:jc w:val="center"/>
        <w:rPr>
          <w:b/>
        </w:rPr>
      </w:pPr>
      <w:r>
        <w:rPr>
          <w:rFonts w:cs="FGCGKS+TimesNewRomanPSMT"/>
          <w:b/>
        </w:rPr>
        <w:lastRenderedPageBreak/>
        <w:t xml:space="preserve">Table </w:t>
      </w:r>
      <w:r w:rsidR="008819F6">
        <w:rPr>
          <w:rFonts w:cs="FGCGKS+TimesNewRomanPSMT"/>
          <w:b/>
        </w:rPr>
        <w:t>C10</w:t>
      </w:r>
      <w:r>
        <w:rPr>
          <w:rFonts w:cs="FGCGKS+TimesNewRomanPSMT"/>
          <w:b/>
        </w:rPr>
        <w:t>a</w:t>
      </w:r>
      <w:r w:rsidRPr="00366A60">
        <w:rPr>
          <w:rFonts w:cs="FGCGKS+TimesNewRomanPSMT"/>
          <w:b/>
        </w:rPr>
        <w:t>: Combined</w:t>
      </w:r>
      <w:r>
        <w:rPr>
          <w:rFonts w:cs="FGCGKS+TimesNewRomanPSMT"/>
          <w:b/>
        </w:rPr>
        <w:t xml:space="preserve"> GREG</w:t>
      </w:r>
      <w:r w:rsidRPr="00366A60">
        <w:rPr>
          <w:rFonts w:cs="FGCGKS+TimesNewRomanPSMT"/>
          <w:b/>
        </w:rPr>
        <w:t xml:space="preserve"> Models</w:t>
      </w:r>
      <w:r>
        <w:rPr>
          <w:rFonts w:cs="FGCGKS+TimesNewRomanPSMT"/>
          <w:b/>
        </w:rPr>
        <w:t>,</w:t>
      </w:r>
      <w:r w:rsidRPr="00DE334D">
        <w:rPr>
          <w:b/>
        </w:rPr>
        <w:t xml:space="preserve"> </w:t>
      </w:r>
      <w:r>
        <w:rPr>
          <w:b/>
        </w:rPr>
        <w:t>Spatial Lag Regression (linear) model</w:t>
      </w:r>
      <w:r w:rsidRPr="00366A60">
        <w:rPr>
          <w:b/>
        </w:rPr>
        <w:t xml:space="preserve"> </w:t>
      </w:r>
    </w:p>
    <w:tbl>
      <w:tblPr>
        <w:tblW w:w="10226" w:type="dxa"/>
        <w:jc w:val="center"/>
        <w:tblLayout w:type="fixed"/>
        <w:tblCellMar>
          <w:left w:w="75" w:type="dxa"/>
          <w:right w:w="75" w:type="dxa"/>
        </w:tblCellMar>
        <w:tblLook w:val="0000" w:firstRow="0" w:lastRow="0" w:firstColumn="0" w:lastColumn="0" w:noHBand="0" w:noVBand="0"/>
      </w:tblPr>
      <w:tblGrid>
        <w:gridCol w:w="6626"/>
        <w:gridCol w:w="2070"/>
        <w:gridCol w:w="1530"/>
      </w:tblGrid>
      <w:tr w:rsidR="00B15181" w:rsidTr="00CD5111">
        <w:trPr>
          <w:jc w:val="center"/>
        </w:trPr>
        <w:tc>
          <w:tcPr>
            <w:tcW w:w="6626" w:type="dxa"/>
            <w:tcBorders>
              <w:top w:val="single" w:sz="6" w:space="0" w:color="auto"/>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single" w:sz="6"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(1)</w:t>
            </w:r>
          </w:p>
        </w:tc>
        <w:tc>
          <w:tcPr>
            <w:tcW w:w="1530" w:type="dxa"/>
            <w:tcBorders>
              <w:top w:val="single" w:sz="6"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(2)</w:t>
            </w:r>
          </w:p>
        </w:tc>
      </w:tr>
      <w:tr w:rsidR="00B15181" w:rsidTr="00CD5111">
        <w:trPr>
          <w:jc w:val="center"/>
        </w:trPr>
        <w:tc>
          <w:tcPr>
            <w:tcW w:w="6626" w:type="dxa"/>
            <w:tcBorders>
              <w:top w:val="nil"/>
              <w:left w:val="nil"/>
              <w:bottom w:val="single" w:sz="6" w:space="0" w:color="auto"/>
              <w:right w:val="nil"/>
            </w:tcBorders>
          </w:tcPr>
          <w:p w:rsidR="00B15181" w:rsidRPr="00A94954" w:rsidRDefault="00B15181" w:rsidP="00CD5111">
            <w:pPr>
              <w:widowControl w:val="0"/>
              <w:autoSpaceDE w:val="0"/>
              <w:autoSpaceDN w:val="0"/>
              <w:adjustRightInd w:val="0"/>
              <w:ind w:firstLine="971"/>
              <w:rPr>
                <w:b/>
                <w:szCs w:val="24"/>
              </w:rPr>
            </w:pPr>
            <w:r>
              <w:rPr>
                <w:b/>
                <w:szCs w:val="24"/>
              </w:rPr>
              <w:t>Variables</w:t>
            </w:r>
          </w:p>
        </w:tc>
        <w:tc>
          <w:tcPr>
            <w:tcW w:w="2070" w:type="dxa"/>
            <w:tcBorders>
              <w:top w:val="nil"/>
              <w:left w:val="nil"/>
              <w:bottom w:val="single" w:sz="6" w:space="0" w:color="auto"/>
              <w:right w:val="nil"/>
            </w:tcBorders>
          </w:tcPr>
          <w:p w:rsidR="00B15181" w:rsidRDefault="00B15181" w:rsidP="00CD5111">
            <w:pPr>
              <w:widowControl w:val="0"/>
              <w:autoSpaceDE w:val="0"/>
              <w:autoSpaceDN w:val="0"/>
              <w:adjustRightInd w:val="0"/>
              <w:jc w:val="center"/>
              <w:rPr>
                <w:szCs w:val="24"/>
              </w:rPr>
            </w:pPr>
            <w:r>
              <w:rPr>
                <w:szCs w:val="24"/>
              </w:rPr>
              <w:t xml:space="preserve">GREG-Full </w:t>
            </w:r>
          </w:p>
        </w:tc>
        <w:tc>
          <w:tcPr>
            <w:tcW w:w="1530" w:type="dxa"/>
            <w:tcBorders>
              <w:top w:val="nil"/>
              <w:left w:val="nil"/>
              <w:bottom w:val="single" w:sz="6" w:space="0" w:color="auto"/>
              <w:right w:val="nil"/>
            </w:tcBorders>
          </w:tcPr>
          <w:p w:rsidR="00B15181" w:rsidRDefault="00B15181" w:rsidP="00CD5111">
            <w:pPr>
              <w:widowControl w:val="0"/>
              <w:autoSpaceDE w:val="0"/>
              <w:autoSpaceDN w:val="0"/>
              <w:adjustRightInd w:val="0"/>
              <w:jc w:val="center"/>
              <w:rPr>
                <w:szCs w:val="24"/>
              </w:rPr>
            </w:pPr>
            <w:r>
              <w:rPr>
                <w:szCs w:val="24"/>
              </w:rPr>
              <w:t>GREG-Early</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1.Partition</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2.Partition and 1st leader</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-0.020***</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-0.018***</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(0.005)</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(0.006)</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3.Partitioned group population share in claimant</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-0.010***</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-0.009***</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4.Partition and 1st leader * population share</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0.074**</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0.074***</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(0.010)</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(0.011)</w:t>
            </w:r>
          </w:p>
        </w:tc>
      </w:tr>
      <w:tr w:rsidR="00B15181" w:rsidTr="00CD5111">
        <w:trPr>
          <w:jc w:val="center"/>
        </w:trPr>
        <w:tc>
          <w:tcPr>
            <w:tcW w:w="6626" w:type="dxa"/>
            <w:tcBorders>
              <w:top w:val="single" w:sz="4" w:space="0" w:color="auto"/>
              <w:left w:val="nil"/>
              <w:right w:val="nil"/>
            </w:tcBorders>
          </w:tcPr>
          <w:p w:rsidR="00B15181" w:rsidRDefault="00B15181" w:rsidP="00CD5111">
            <w:pPr>
              <w:widowControl w:val="0"/>
              <w:autoSpaceDE w:val="0"/>
              <w:autoSpaceDN w:val="0"/>
              <w:adjustRightInd w:val="0"/>
              <w:ind w:firstLine="971"/>
              <w:jc w:val="center"/>
              <w:rPr>
                <w:szCs w:val="24"/>
              </w:rPr>
            </w:pPr>
            <w:r>
              <w:rPr>
                <w:szCs w:val="24"/>
              </w:rPr>
              <w:t>Linear Combination 1-4 |</w:t>
            </w:r>
          </w:p>
        </w:tc>
        <w:tc>
          <w:tcPr>
            <w:tcW w:w="207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r>
              <w:rPr>
                <w:szCs w:val="24"/>
              </w:rPr>
              <w:t>0.025***</w:t>
            </w:r>
          </w:p>
        </w:tc>
        <w:tc>
          <w:tcPr>
            <w:tcW w:w="153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r>
              <w:rPr>
                <w:szCs w:val="24"/>
              </w:rPr>
              <w:t>0.030***</w:t>
            </w:r>
          </w:p>
        </w:tc>
      </w:tr>
      <w:tr w:rsidR="00B15181" w:rsidTr="00CD5111">
        <w:trPr>
          <w:jc w:val="center"/>
        </w:trPr>
        <w:tc>
          <w:tcPr>
            <w:tcW w:w="6626" w:type="dxa"/>
            <w:tcBorders>
              <w:left w:val="nil"/>
              <w:bottom w:val="single" w:sz="4" w:space="0" w:color="auto"/>
              <w:right w:val="nil"/>
            </w:tcBorders>
          </w:tcPr>
          <w:p w:rsidR="00B15181" w:rsidRDefault="00B15181" w:rsidP="00CD5111">
            <w:pPr>
              <w:widowControl w:val="0"/>
              <w:autoSpaceDE w:val="0"/>
              <w:autoSpaceDN w:val="0"/>
              <w:adjustRightInd w:val="0"/>
              <w:ind w:firstLine="971"/>
              <w:jc w:val="center"/>
              <w:rPr>
                <w:szCs w:val="24"/>
              </w:rPr>
            </w:pPr>
            <w:r>
              <w:rPr>
                <w:szCs w:val="24"/>
              </w:rPr>
              <w:t>population share =.70</w:t>
            </w:r>
          </w:p>
        </w:tc>
        <w:tc>
          <w:tcPr>
            <w:tcW w:w="2070" w:type="dxa"/>
            <w:tcBorders>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(0.004)</w:t>
            </w:r>
          </w:p>
        </w:tc>
        <w:tc>
          <w:tcPr>
            <w:tcW w:w="1530" w:type="dxa"/>
            <w:tcBorders>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(0.004)</w:t>
            </w:r>
          </w:p>
        </w:tc>
      </w:tr>
      <w:tr w:rsidR="00B15181" w:rsidTr="00CD5111">
        <w:trPr>
          <w:jc w:val="center"/>
        </w:trPr>
        <w:tc>
          <w:tcPr>
            <w:tcW w:w="6626" w:type="dxa"/>
            <w:tcBorders>
              <w:top w:val="single" w:sz="4" w:space="0" w:color="auto"/>
              <w:left w:val="nil"/>
              <w:right w:val="nil"/>
            </w:tcBorders>
          </w:tcPr>
          <w:p w:rsidR="00B15181" w:rsidRDefault="00B15181" w:rsidP="00CD5111">
            <w:pPr>
              <w:widowControl w:val="0"/>
              <w:autoSpaceDE w:val="0"/>
              <w:autoSpaceDN w:val="0"/>
              <w:adjustRightInd w:val="0"/>
              <w:ind w:firstLine="971"/>
              <w:rPr>
                <w:szCs w:val="24"/>
              </w:rPr>
            </w:pPr>
            <w:r>
              <w:rPr>
                <w:szCs w:val="24"/>
              </w:rPr>
              <w:t>Partitioned group population share in target</w:t>
            </w:r>
          </w:p>
        </w:tc>
        <w:tc>
          <w:tcPr>
            <w:tcW w:w="207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r>
              <w:rPr>
                <w:szCs w:val="24"/>
              </w:rPr>
              <w:t>-0.014***</w:t>
            </w:r>
          </w:p>
        </w:tc>
        <w:tc>
          <w:tcPr>
            <w:tcW w:w="1530" w:type="dxa"/>
            <w:tcBorders>
              <w:top w:val="single" w:sz="4" w:space="0" w:color="auto"/>
              <w:left w:val="nil"/>
              <w:right w:val="nil"/>
            </w:tcBorders>
          </w:tcPr>
          <w:p w:rsidR="00B15181" w:rsidRDefault="00B15181" w:rsidP="00CD5111">
            <w:pPr>
              <w:widowControl w:val="0"/>
              <w:autoSpaceDE w:val="0"/>
              <w:autoSpaceDN w:val="0"/>
              <w:adjustRightInd w:val="0"/>
              <w:jc w:val="center"/>
              <w:rPr>
                <w:szCs w:val="24"/>
              </w:rPr>
            </w:pPr>
            <w:r>
              <w:rPr>
                <w:szCs w:val="24"/>
              </w:rPr>
              <w:t>-0.008**</w:t>
            </w:r>
          </w:p>
        </w:tc>
      </w:tr>
      <w:tr w:rsidR="00B15181" w:rsidTr="00CD5111">
        <w:trPr>
          <w:jc w:val="center"/>
        </w:trPr>
        <w:tc>
          <w:tcPr>
            <w:tcW w:w="6626" w:type="dxa"/>
            <w:tcBorders>
              <w:top w:val="nil"/>
              <w:left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53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(0.003)</w:t>
            </w:r>
          </w:p>
        </w:tc>
      </w:tr>
      <w:tr w:rsidR="00B15181" w:rsidTr="00CD5111">
        <w:trPr>
          <w:jc w:val="center"/>
        </w:trPr>
        <w:tc>
          <w:tcPr>
            <w:tcW w:w="6626" w:type="dxa"/>
            <w:tcBorders>
              <w:left w:val="nil"/>
              <w:bottom w:val="nil"/>
              <w:right w:val="nil"/>
            </w:tcBorders>
          </w:tcPr>
          <w:p w:rsidR="00B15181" w:rsidRDefault="00B15181" w:rsidP="00CD5111">
            <w:pPr>
              <w:widowControl w:val="0"/>
              <w:autoSpaceDE w:val="0"/>
              <w:autoSpaceDN w:val="0"/>
              <w:adjustRightInd w:val="0"/>
              <w:ind w:firstLine="971"/>
              <w:rPr>
                <w:szCs w:val="24"/>
              </w:rPr>
            </w:pPr>
            <w:r>
              <w:rPr>
                <w:szCs w:val="24"/>
              </w:rPr>
              <w:t>Border fractionalization of claimant</w:t>
            </w:r>
          </w:p>
        </w:tc>
        <w:tc>
          <w:tcPr>
            <w:tcW w:w="2070" w:type="dxa"/>
            <w:tcBorders>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c>
          <w:tcPr>
            <w:tcW w:w="1530" w:type="dxa"/>
            <w:tcBorders>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Area share of claimant</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(0.004)</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Oil on target side</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-0.021***</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-0.018***</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Distance to oil on target side</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Minerals on target side</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0.008***</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Distance to minerals on target side</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(0.000)</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Minerals in partitioned group in target</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Partitioned group area share in target</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0.007*</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(0.004)</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(0.004)</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River border</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-0.006***</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-0.003</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Watershed border</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-0.009***</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-0.005***</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Straight line segment</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(0.002)</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(0.001)</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r>
              <w:rPr>
                <w:szCs w:val="24"/>
              </w:rPr>
              <w:t>Border at independence undefined or provisional</w:t>
            </w: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0.039***</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0.039***</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(0.006)</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(0.006)</w:t>
            </w:r>
          </w:p>
        </w:tc>
      </w:tr>
      <w:tr w:rsidR="00B15181" w:rsidTr="00CD5111">
        <w:trPr>
          <w:jc w:val="center"/>
        </w:trPr>
        <w:tc>
          <w:tcPr>
            <w:tcW w:w="6626" w:type="dxa"/>
            <w:tcBorders>
              <w:top w:val="nil"/>
              <w:left w:val="nil"/>
              <w:right w:val="nil"/>
            </w:tcBorders>
          </w:tcPr>
          <w:p w:rsidR="00B15181" w:rsidRDefault="00B15181" w:rsidP="00CD5111">
            <w:pPr>
              <w:widowControl w:val="0"/>
              <w:autoSpaceDE w:val="0"/>
              <w:autoSpaceDN w:val="0"/>
              <w:adjustRightInd w:val="0"/>
              <w:ind w:firstLine="971"/>
              <w:rPr>
                <w:szCs w:val="24"/>
              </w:rPr>
            </w:pPr>
            <w:r>
              <w:rPr>
                <w:szCs w:val="24"/>
              </w:rPr>
              <w:t>Claimant lost territory in colonial period</w:t>
            </w:r>
          </w:p>
        </w:tc>
        <w:tc>
          <w:tcPr>
            <w:tcW w:w="207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0.017***</w:t>
            </w:r>
          </w:p>
        </w:tc>
        <w:tc>
          <w:tcPr>
            <w:tcW w:w="1530" w:type="dxa"/>
            <w:tcBorders>
              <w:top w:val="nil"/>
              <w:left w:val="nil"/>
              <w:right w:val="nil"/>
            </w:tcBorders>
          </w:tcPr>
          <w:p w:rsidR="00B15181" w:rsidRDefault="00B15181" w:rsidP="00CD5111">
            <w:pPr>
              <w:widowControl w:val="0"/>
              <w:autoSpaceDE w:val="0"/>
              <w:autoSpaceDN w:val="0"/>
              <w:adjustRightInd w:val="0"/>
              <w:jc w:val="center"/>
              <w:rPr>
                <w:szCs w:val="24"/>
              </w:rPr>
            </w:pPr>
            <w:r>
              <w:rPr>
                <w:szCs w:val="24"/>
              </w:rPr>
              <w:t>0.016***</w:t>
            </w:r>
          </w:p>
        </w:tc>
      </w:tr>
      <w:tr w:rsidR="00B15181" w:rsidTr="00CD5111">
        <w:trPr>
          <w:jc w:val="center"/>
        </w:trPr>
        <w:tc>
          <w:tcPr>
            <w:tcW w:w="6626" w:type="dxa"/>
            <w:tcBorders>
              <w:top w:val="nil"/>
              <w:left w:val="nil"/>
              <w:bottom w:val="single" w:sz="4" w:space="0" w:color="auto"/>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(0.003)</w:t>
            </w:r>
          </w:p>
        </w:tc>
        <w:tc>
          <w:tcPr>
            <w:tcW w:w="1530" w:type="dxa"/>
            <w:tcBorders>
              <w:top w:val="nil"/>
              <w:left w:val="nil"/>
              <w:bottom w:val="single" w:sz="4" w:space="0" w:color="auto"/>
              <w:right w:val="nil"/>
            </w:tcBorders>
          </w:tcPr>
          <w:p w:rsidR="00B15181" w:rsidRDefault="00B15181" w:rsidP="00CD5111">
            <w:pPr>
              <w:widowControl w:val="0"/>
              <w:autoSpaceDE w:val="0"/>
              <w:autoSpaceDN w:val="0"/>
              <w:adjustRightInd w:val="0"/>
              <w:jc w:val="center"/>
              <w:rPr>
                <w:szCs w:val="24"/>
              </w:rPr>
            </w:pPr>
            <w:r>
              <w:rPr>
                <w:szCs w:val="24"/>
              </w:rPr>
              <w:t>(0.003)</w:t>
            </w:r>
          </w:p>
        </w:tc>
      </w:tr>
      <w:tr w:rsidR="00B15181" w:rsidTr="00CD5111">
        <w:trPr>
          <w:jc w:val="center"/>
        </w:trPr>
        <w:tc>
          <w:tcPr>
            <w:tcW w:w="6626" w:type="dxa"/>
            <w:tcBorders>
              <w:top w:val="single" w:sz="4" w:space="0" w:color="auto"/>
              <w:left w:val="nil"/>
              <w:bottom w:val="nil"/>
              <w:right w:val="nil"/>
            </w:tcBorders>
          </w:tcPr>
          <w:p w:rsidR="00B15181" w:rsidRPr="003C1615" w:rsidRDefault="00B15181" w:rsidP="00CD5111">
            <w:pPr>
              <w:widowControl w:val="0"/>
              <w:autoSpaceDE w:val="0"/>
              <w:autoSpaceDN w:val="0"/>
              <w:adjustRightInd w:val="0"/>
              <w:ind w:firstLine="971"/>
              <w:rPr>
                <w:i/>
                <w:szCs w:val="24"/>
              </w:rPr>
            </w:pPr>
            <w:r w:rsidRPr="00132D73">
              <w:rPr>
                <w:rFonts w:ascii="Symbol" w:hAnsi="Symbol"/>
                <w:i/>
                <w:szCs w:val="24"/>
              </w:rPr>
              <w:t></w:t>
            </w:r>
          </w:p>
        </w:tc>
        <w:tc>
          <w:tcPr>
            <w:tcW w:w="207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0.903***</w:t>
            </w:r>
          </w:p>
        </w:tc>
        <w:tc>
          <w:tcPr>
            <w:tcW w:w="153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0.902</w:t>
            </w:r>
          </w:p>
        </w:tc>
      </w:tr>
      <w:tr w:rsidR="00B15181" w:rsidTr="00CD5111">
        <w:trPr>
          <w:jc w:val="center"/>
        </w:trPr>
        <w:tc>
          <w:tcPr>
            <w:tcW w:w="6626" w:type="dxa"/>
            <w:tcBorders>
              <w:top w:val="nil"/>
              <w:left w:val="nil"/>
              <w:bottom w:val="nil"/>
              <w:right w:val="nil"/>
            </w:tcBorders>
          </w:tcPr>
          <w:p w:rsidR="00B15181" w:rsidRDefault="00B15181" w:rsidP="00CD5111">
            <w:pPr>
              <w:widowControl w:val="0"/>
              <w:autoSpaceDE w:val="0"/>
              <w:autoSpaceDN w:val="0"/>
              <w:adjustRightInd w:val="0"/>
              <w:ind w:firstLine="971"/>
              <w:rPr>
                <w:szCs w:val="24"/>
              </w:rPr>
            </w:pPr>
          </w:p>
        </w:tc>
        <w:tc>
          <w:tcPr>
            <w:tcW w:w="207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(0.008)</w:t>
            </w:r>
          </w:p>
        </w:tc>
        <w:tc>
          <w:tcPr>
            <w:tcW w:w="1530" w:type="dxa"/>
            <w:tcBorders>
              <w:top w:val="nil"/>
              <w:left w:val="nil"/>
              <w:bottom w:val="nil"/>
              <w:right w:val="nil"/>
            </w:tcBorders>
          </w:tcPr>
          <w:p w:rsidR="00B15181" w:rsidRDefault="00B15181" w:rsidP="00CD5111">
            <w:pPr>
              <w:widowControl w:val="0"/>
              <w:autoSpaceDE w:val="0"/>
              <w:autoSpaceDN w:val="0"/>
              <w:adjustRightInd w:val="0"/>
              <w:jc w:val="center"/>
              <w:rPr>
                <w:szCs w:val="24"/>
              </w:rPr>
            </w:pPr>
            <w:r>
              <w:rPr>
                <w:szCs w:val="24"/>
              </w:rPr>
              <w:t>(0.009)</w:t>
            </w:r>
          </w:p>
        </w:tc>
      </w:tr>
      <w:tr w:rsidR="00B15181" w:rsidTr="00CD5111">
        <w:trPr>
          <w:jc w:val="center"/>
        </w:trPr>
        <w:tc>
          <w:tcPr>
            <w:tcW w:w="6626" w:type="dxa"/>
            <w:tcBorders>
              <w:top w:val="single" w:sz="4" w:space="0" w:color="auto"/>
              <w:left w:val="nil"/>
              <w:bottom w:val="nil"/>
              <w:right w:val="nil"/>
            </w:tcBorders>
          </w:tcPr>
          <w:p w:rsidR="00B15181" w:rsidRDefault="00B15181" w:rsidP="00CD5111">
            <w:pPr>
              <w:widowControl w:val="0"/>
              <w:autoSpaceDE w:val="0"/>
              <w:autoSpaceDN w:val="0"/>
              <w:adjustRightInd w:val="0"/>
              <w:ind w:firstLine="971"/>
              <w:rPr>
                <w:szCs w:val="24"/>
              </w:rPr>
            </w:pPr>
            <w:r>
              <w:rPr>
                <w:szCs w:val="24"/>
              </w:rPr>
              <w:t>Observations</w:t>
            </w:r>
          </w:p>
        </w:tc>
        <w:tc>
          <w:tcPr>
            <w:tcW w:w="207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7756</w:t>
            </w:r>
          </w:p>
        </w:tc>
        <w:tc>
          <w:tcPr>
            <w:tcW w:w="1530" w:type="dxa"/>
            <w:tcBorders>
              <w:top w:val="single" w:sz="4" w:space="0" w:color="auto"/>
              <w:left w:val="nil"/>
              <w:bottom w:val="nil"/>
              <w:right w:val="nil"/>
            </w:tcBorders>
          </w:tcPr>
          <w:p w:rsidR="00B15181" w:rsidRDefault="00B15181" w:rsidP="00CD5111">
            <w:pPr>
              <w:widowControl w:val="0"/>
              <w:autoSpaceDE w:val="0"/>
              <w:autoSpaceDN w:val="0"/>
              <w:adjustRightInd w:val="0"/>
              <w:jc w:val="center"/>
              <w:rPr>
                <w:szCs w:val="24"/>
              </w:rPr>
            </w:pPr>
            <w:r>
              <w:rPr>
                <w:szCs w:val="24"/>
              </w:rPr>
              <w:t>7756</w:t>
            </w:r>
          </w:p>
        </w:tc>
      </w:tr>
      <w:tr w:rsidR="00B15181" w:rsidTr="00CD5111">
        <w:tblPrEx>
          <w:tblBorders>
            <w:bottom w:val="single" w:sz="6" w:space="0" w:color="auto"/>
          </w:tblBorders>
        </w:tblPrEx>
        <w:trPr>
          <w:jc w:val="center"/>
        </w:trPr>
        <w:tc>
          <w:tcPr>
            <w:tcW w:w="6626" w:type="dxa"/>
            <w:tcBorders>
              <w:top w:val="nil"/>
              <w:left w:val="nil"/>
              <w:bottom w:val="single" w:sz="6" w:space="0" w:color="auto"/>
              <w:right w:val="nil"/>
            </w:tcBorders>
          </w:tcPr>
          <w:p w:rsidR="00B15181" w:rsidRDefault="00B15181" w:rsidP="00CD5111">
            <w:pPr>
              <w:widowControl w:val="0"/>
              <w:autoSpaceDE w:val="0"/>
              <w:autoSpaceDN w:val="0"/>
              <w:adjustRightInd w:val="0"/>
              <w:ind w:firstLine="971"/>
              <w:rPr>
                <w:szCs w:val="24"/>
              </w:rPr>
            </w:pPr>
            <w:r>
              <w:rPr>
                <w:szCs w:val="24"/>
              </w:rPr>
              <w:t>Variance ratio</w:t>
            </w:r>
          </w:p>
        </w:tc>
        <w:tc>
          <w:tcPr>
            <w:tcW w:w="2070" w:type="dxa"/>
            <w:tcBorders>
              <w:top w:val="nil"/>
              <w:left w:val="nil"/>
              <w:bottom w:val="single" w:sz="6" w:space="0" w:color="auto"/>
              <w:right w:val="nil"/>
            </w:tcBorders>
          </w:tcPr>
          <w:p w:rsidR="00B15181" w:rsidRDefault="00B15181" w:rsidP="00CD5111">
            <w:pPr>
              <w:widowControl w:val="0"/>
              <w:autoSpaceDE w:val="0"/>
              <w:autoSpaceDN w:val="0"/>
              <w:adjustRightInd w:val="0"/>
              <w:jc w:val="center"/>
              <w:rPr>
                <w:szCs w:val="24"/>
              </w:rPr>
            </w:pPr>
            <w:r>
              <w:rPr>
                <w:szCs w:val="24"/>
              </w:rPr>
              <w:t>0.850</w:t>
            </w:r>
          </w:p>
        </w:tc>
        <w:tc>
          <w:tcPr>
            <w:tcW w:w="1530" w:type="dxa"/>
            <w:tcBorders>
              <w:top w:val="nil"/>
              <w:left w:val="nil"/>
              <w:bottom w:val="single" w:sz="6" w:space="0" w:color="auto"/>
              <w:right w:val="nil"/>
            </w:tcBorders>
          </w:tcPr>
          <w:p w:rsidR="00B15181" w:rsidRDefault="00B15181" w:rsidP="00CD5111">
            <w:pPr>
              <w:widowControl w:val="0"/>
              <w:autoSpaceDE w:val="0"/>
              <w:autoSpaceDN w:val="0"/>
              <w:adjustRightInd w:val="0"/>
              <w:jc w:val="center"/>
              <w:rPr>
                <w:szCs w:val="24"/>
              </w:rPr>
            </w:pPr>
            <w:r>
              <w:rPr>
                <w:szCs w:val="24"/>
              </w:rPr>
              <w:t>0.855</w:t>
            </w:r>
          </w:p>
        </w:tc>
      </w:tr>
    </w:tbl>
    <w:p w:rsidR="00B15181" w:rsidRDefault="00B15181" w:rsidP="00B15181">
      <w:pPr>
        <w:widowControl w:val="0"/>
        <w:autoSpaceDE w:val="0"/>
        <w:autoSpaceDN w:val="0"/>
        <w:adjustRightInd w:val="0"/>
        <w:jc w:val="center"/>
        <w:rPr>
          <w:szCs w:val="24"/>
        </w:rPr>
      </w:pPr>
      <w:r w:rsidRPr="00A94954">
        <w:rPr>
          <w:szCs w:val="24"/>
        </w:rPr>
        <w:lastRenderedPageBreak/>
        <w:t xml:space="preserve">Note: Constant and variable for border length included but not reported.  </w:t>
      </w:r>
      <w:r>
        <w:t xml:space="preserve">Robust standard errors are reported in parentheses. </w:t>
      </w:r>
      <w:r w:rsidRPr="00A94954">
        <w:rPr>
          <w:szCs w:val="24"/>
        </w:rPr>
        <w:t>*** p&lt;0.01, ** p&lt;0.05, * p&lt;0.1</w:t>
      </w:r>
    </w:p>
    <w:p w:rsidR="00B15181" w:rsidRDefault="00B15181" w:rsidP="00B15181">
      <w:pPr>
        <w:widowControl w:val="0"/>
        <w:autoSpaceDE w:val="0"/>
        <w:autoSpaceDN w:val="0"/>
        <w:adjustRightInd w:val="0"/>
        <w:rPr>
          <w:szCs w:val="24"/>
        </w:rPr>
      </w:pPr>
    </w:p>
    <w:p w:rsidR="00B15181" w:rsidRPr="00A94954" w:rsidRDefault="00B15181" w:rsidP="00B15181">
      <w:pPr>
        <w:widowControl w:val="0"/>
        <w:autoSpaceDE w:val="0"/>
        <w:autoSpaceDN w:val="0"/>
        <w:adjustRightInd w:val="0"/>
        <w:rPr>
          <w:szCs w:val="24"/>
        </w:rPr>
        <w:sectPr w:rsidR="00B15181" w:rsidRPr="00A94954" w:rsidSect="00487331">
          <w:pgSz w:w="12240" w:h="15840"/>
          <w:pgMar w:top="1440" w:right="1440" w:bottom="1440" w:left="1440" w:header="720" w:footer="720" w:gutter="0"/>
          <w:cols w:space="720"/>
          <w:docGrid w:linePitch="360"/>
        </w:sectPr>
      </w:pPr>
    </w:p>
    <w:p w:rsidR="00014DB0" w:rsidRDefault="00014DB0" w:rsidP="00014DB0">
      <w:pPr>
        <w:spacing w:line="480" w:lineRule="auto"/>
        <w:jc w:val="center"/>
      </w:pPr>
      <w:r>
        <w:rPr>
          <w:rFonts w:cs="FGCGKS+TimesNewRomanPSMT"/>
          <w:b/>
        </w:rPr>
        <w:lastRenderedPageBreak/>
        <w:t xml:space="preserve">Table </w:t>
      </w:r>
      <w:r w:rsidR="008819F6">
        <w:rPr>
          <w:rFonts w:cs="FGCGKS+TimesNewRomanPSMT"/>
          <w:b/>
        </w:rPr>
        <w:t>C10</w:t>
      </w:r>
      <w:r>
        <w:rPr>
          <w:rFonts w:cs="FGCGKS+TimesNewRomanPSMT"/>
          <w:b/>
        </w:rPr>
        <w:t>b</w:t>
      </w:r>
      <w:r w:rsidRPr="00366A60">
        <w:rPr>
          <w:rFonts w:cs="FGCGKS+TimesNewRomanPSMT"/>
          <w:b/>
        </w:rPr>
        <w:t xml:space="preserve">: Combined </w:t>
      </w:r>
      <w:r>
        <w:rPr>
          <w:rFonts w:cs="FGCGKS+TimesNewRomanPSMT"/>
          <w:b/>
        </w:rPr>
        <w:t>EPR models,</w:t>
      </w:r>
      <w:r w:rsidRPr="00DE334D">
        <w:rPr>
          <w:b/>
        </w:rPr>
        <w:t xml:space="preserve"> </w:t>
      </w:r>
      <w:r>
        <w:rPr>
          <w:b/>
        </w:rPr>
        <w:t>Spatial Lag Regression (linear) model</w:t>
      </w:r>
    </w:p>
    <w:tbl>
      <w:tblPr>
        <w:tblW w:w="9848" w:type="dxa"/>
        <w:jc w:val="center"/>
        <w:tblLayout w:type="fixed"/>
        <w:tblCellMar>
          <w:left w:w="75" w:type="dxa"/>
          <w:right w:w="75" w:type="dxa"/>
        </w:tblCellMar>
        <w:tblLook w:val="0000" w:firstRow="0" w:lastRow="0" w:firstColumn="0" w:lastColumn="0" w:noHBand="0" w:noVBand="0"/>
      </w:tblPr>
      <w:tblGrid>
        <w:gridCol w:w="6068"/>
        <w:gridCol w:w="2250"/>
        <w:gridCol w:w="1530"/>
      </w:tblGrid>
      <w:tr w:rsidR="00745AD4" w:rsidTr="00745AD4">
        <w:trPr>
          <w:jc w:val="center"/>
        </w:trPr>
        <w:tc>
          <w:tcPr>
            <w:tcW w:w="6068" w:type="dxa"/>
            <w:tcBorders>
              <w:top w:val="single" w:sz="6" w:space="0" w:color="auto"/>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single" w:sz="6" w:space="0" w:color="auto"/>
              <w:left w:val="nil"/>
              <w:bottom w:val="nil"/>
              <w:right w:val="nil"/>
            </w:tcBorders>
          </w:tcPr>
          <w:p w:rsidR="00745AD4" w:rsidRDefault="00745AD4" w:rsidP="00475249">
            <w:pPr>
              <w:widowControl w:val="0"/>
              <w:autoSpaceDE w:val="0"/>
              <w:autoSpaceDN w:val="0"/>
              <w:adjustRightInd w:val="0"/>
              <w:jc w:val="center"/>
              <w:rPr>
                <w:szCs w:val="24"/>
              </w:rPr>
            </w:pPr>
            <w:r>
              <w:rPr>
                <w:szCs w:val="24"/>
              </w:rPr>
              <w:t>(1)</w:t>
            </w:r>
          </w:p>
        </w:tc>
        <w:tc>
          <w:tcPr>
            <w:tcW w:w="1530" w:type="dxa"/>
            <w:tcBorders>
              <w:top w:val="single" w:sz="6" w:space="0" w:color="auto"/>
              <w:left w:val="nil"/>
              <w:bottom w:val="nil"/>
              <w:right w:val="nil"/>
            </w:tcBorders>
          </w:tcPr>
          <w:p w:rsidR="00745AD4" w:rsidRDefault="00745AD4" w:rsidP="00475249">
            <w:pPr>
              <w:widowControl w:val="0"/>
              <w:autoSpaceDE w:val="0"/>
              <w:autoSpaceDN w:val="0"/>
              <w:adjustRightInd w:val="0"/>
              <w:jc w:val="center"/>
              <w:rPr>
                <w:szCs w:val="24"/>
              </w:rPr>
            </w:pPr>
            <w:r>
              <w:rPr>
                <w:szCs w:val="24"/>
              </w:rPr>
              <w:t>(2)</w:t>
            </w:r>
          </w:p>
        </w:tc>
      </w:tr>
      <w:tr w:rsidR="00745AD4" w:rsidTr="00745AD4">
        <w:trPr>
          <w:jc w:val="center"/>
        </w:trPr>
        <w:tc>
          <w:tcPr>
            <w:tcW w:w="6068" w:type="dxa"/>
            <w:tcBorders>
              <w:top w:val="nil"/>
              <w:left w:val="nil"/>
              <w:bottom w:val="single" w:sz="6" w:space="0" w:color="auto"/>
              <w:right w:val="nil"/>
            </w:tcBorders>
          </w:tcPr>
          <w:p w:rsidR="00745AD4" w:rsidRPr="00975A5E" w:rsidRDefault="00745AD4" w:rsidP="00475249">
            <w:pPr>
              <w:widowControl w:val="0"/>
              <w:autoSpaceDE w:val="0"/>
              <w:autoSpaceDN w:val="0"/>
              <w:adjustRightInd w:val="0"/>
              <w:ind w:firstLine="863"/>
              <w:rPr>
                <w:b/>
                <w:szCs w:val="24"/>
              </w:rPr>
            </w:pPr>
            <w:r>
              <w:rPr>
                <w:b/>
                <w:szCs w:val="24"/>
              </w:rPr>
              <w:t>Variables</w:t>
            </w:r>
          </w:p>
        </w:tc>
        <w:tc>
          <w:tcPr>
            <w:tcW w:w="2250" w:type="dxa"/>
            <w:tcBorders>
              <w:top w:val="nil"/>
              <w:left w:val="nil"/>
              <w:bottom w:val="single" w:sz="6" w:space="0" w:color="auto"/>
              <w:right w:val="nil"/>
            </w:tcBorders>
          </w:tcPr>
          <w:p w:rsidR="00745AD4" w:rsidRDefault="00745AD4" w:rsidP="00475249">
            <w:pPr>
              <w:widowControl w:val="0"/>
              <w:autoSpaceDE w:val="0"/>
              <w:autoSpaceDN w:val="0"/>
              <w:adjustRightInd w:val="0"/>
              <w:jc w:val="center"/>
              <w:rPr>
                <w:szCs w:val="24"/>
              </w:rPr>
            </w:pPr>
            <w:r>
              <w:rPr>
                <w:szCs w:val="24"/>
              </w:rPr>
              <w:t>EPR-Full</w:t>
            </w:r>
          </w:p>
        </w:tc>
        <w:tc>
          <w:tcPr>
            <w:tcW w:w="1530" w:type="dxa"/>
            <w:tcBorders>
              <w:top w:val="nil"/>
              <w:left w:val="nil"/>
              <w:bottom w:val="single" w:sz="6" w:space="0" w:color="auto"/>
              <w:right w:val="nil"/>
            </w:tcBorders>
          </w:tcPr>
          <w:p w:rsidR="00745AD4" w:rsidRDefault="00745AD4" w:rsidP="00475249">
            <w:pPr>
              <w:widowControl w:val="0"/>
              <w:autoSpaceDE w:val="0"/>
              <w:autoSpaceDN w:val="0"/>
              <w:adjustRightInd w:val="0"/>
              <w:jc w:val="center"/>
              <w:rPr>
                <w:szCs w:val="24"/>
              </w:rPr>
            </w:pPr>
            <w:r>
              <w:rPr>
                <w:szCs w:val="24"/>
              </w:rPr>
              <w:t>EPR-Early</w:t>
            </w:r>
          </w:p>
        </w:tc>
      </w:tr>
      <w:tr w:rsidR="00745AD4" w:rsidTr="00745AD4">
        <w:trPr>
          <w:jc w:val="center"/>
        </w:trPr>
        <w:tc>
          <w:tcPr>
            <w:tcW w:w="6068" w:type="dxa"/>
            <w:tcBorders>
              <w:top w:val="nil"/>
              <w:left w:val="nil"/>
              <w:bottom w:val="nil"/>
              <w:right w:val="nil"/>
            </w:tcBorders>
          </w:tcPr>
          <w:p w:rsidR="00745AD4" w:rsidRDefault="00791A7C" w:rsidP="00475249">
            <w:pPr>
              <w:widowControl w:val="0"/>
              <w:autoSpaceDE w:val="0"/>
              <w:autoSpaceDN w:val="0"/>
              <w:adjustRightInd w:val="0"/>
              <w:ind w:firstLine="863"/>
              <w:rPr>
                <w:szCs w:val="24"/>
              </w:rPr>
            </w:pPr>
            <w:r>
              <w:rPr>
                <w:szCs w:val="24"/>
              </w:rPr>
              <w:t>1.</w:t>
            </w:r>
            <w:r w:rsidR="00745AD4">
              <w:rPr>
                <w:szCs w:val="24"/>
              </w:rPr>
              <w:t>Partition</w:t>
            </w:r>
          </w:p>
        </w:tc>
        <w:tc>
          <w:tcPr>
            <w:tcW w:w="2250" w:type="dxa"/>
            <w:tcBorders>
              <w:top w:val="nil"/>
              <w:left w:val="nil"/>
              <w:bottom w:val="nil"/>
              <w:right w:val="nil"/>
            </w:tcBorders>
          </w:tcPr>
          <w:p w:rsidR="00745AD4" w:rsidRDefault="00745AD4" w:rsidP="00CD5111">
            <w:pPr>
              <w:widowControl w:val="0"/>
              <w:autoSpaceDE w:val="0"/>
              <w:autoSpaceDN w:val="0"/>
              <w:adjustRightInd w:val="0"/>
              <w:jc w:val="center"/>
              <w:rPr>
                <w:szCs w:val="24"/>
              </w:rPr>
            </w:pPr>
            <w:r>
              <w:rPr>
                <w:szCs w:val="24"/>
              </w:rPr>
              <w:t>0.00</w:t>
            </w:r>
            <w:r w:rsidR="00CD5111">
              <w:rPr>
                <w:szCs w:val="24"/>
              </w:rPr>
              <w:t>4</w:t>
            </w:r>
          </w:p>
        </w:tc>
        <w:tc>
          <w:tcPr>
            <w:tcW w:w="1530" w:type="dxa"/>
            <w:tcBorders>
              <w:top w:val="nil"/>
              <w:left w:val="nil"/>
              <w:bottom w:val="nil"/>
              <w:right w:val="nil"/>
            </w:tcBorders>
          </w:tcPr>
          <w:p w:rsidR="00745AD4" w:rsidRDefault="00745AD4" w:rsidP="00014DB0">
            <w:pPr>
              <w:widowControl w:val="0"/>
              <w:autoSpaceDE w:val="0"/>
              <w:autoSpaceDN w:val="0"/>
              <w:adjustRightInd w:val="0"/>
              <w:jc w:val="center"/>
              <w:rPr>
                <w:szCs w:val="24"/>
              </w:rPr>
            </w:pPr>
            <w:r>
              <w:rPr>
                <w:szCs w:val="24"/>
              </w:rPr>
              <w:t>0.003</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(0.003)</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(0.002)</w:t>
            </w:r>
          </w:p>
        </w:tc>
      </w:tr>
      <w:tr w:rsidR="00745AD4" w:rsidTr="00B23936">
        <w:trPr>
          <w:jc w:val="center"/>
        </w:trPr>
        <w:tc>
          <w:tcPr>
            <w:tcW w:w="6068" w:type="dxa"/>
            <w:tcBorders>
              <w:top w:val="nil"/>
              <w:left w:val="nil"/>
              <w:right w:val="nil"/>
            </w:tcBorders>
          </w:tcPr>
          <w:p w:rsidR="00745AD4" w:rsidRDefault="00791A7C" w:rsidP="00475249">
            <w:pPr>
              <w:widowControl w:val="0"/>
              <w:autoSpaceDE w:val="0"/>
              <w:autoSpaceDN w:val="0"/>
              <w:adjustRightInd w:val="0"/>
              <w:ind w:firstLine="863"/>
              <w:rPr>
                <w:szCs w:val="24"/>
              </w:rPr>
            </w:pPr>
            <w:r>
              <w:rPr>
                <w:szCs w:val="24"/>
              </w:rPr>
              <w:t>2.</w:t>
            </w:r>
            <w:r w:rsidR="00745AD4">
              <w:rPr>
                <w:szCs w:val="24"/>
              </w:rPr>
              <w:t>Partition and in control in claimant</w:t>
            </w:r>
          </w:p>
        </w:tc>
        <w:tc>
          <w:tcPr>
            <w:tcW w:w="2250" w:type="dxa"/>
            <w:tcBorders>
              <w:top w:val="nil"/>
              <w:left w:val="nil"/>
              <w:right w:val="nil"/>
            </w:tcBorders>
          </w:tcPr>
          <w:p w:rsidR="00745AD4" w:rsidRDefault="00CD5111" w:rsidP="00475249">
            <w:pPr>
              <w:widowControl w:val="0"/>
              <w:autoSpaceDE w:val="0"/>
              <w:autoSpaceDN w:val="0"/>
              <w:adjustRightInd w:val="0"/>
              <w:jc w:val="center"/>
              <w:rPr>
                <w:szCs w:val="24"/>
              </w:rPr>
            </w:pPr>
            <w:r>
              <w:rPr>
                <w:szCs w:val="24"/>
              </w:rPr>
              <w:t>0.22</w:t>
            </w:r>
            <w:r w:rsidR="00745AD4">
              <w:rPr>
                <w:szCs w:val="24"/>
              </w:rPr>
              <w:t>***</w:t>
            </w:r>
          </w:p>
        </w:tc>
        <w:tc>
          <w:tcPr>
            <w:tcW w:w="1530" w:type="dxa"/>
            <w:tcBorders>
              <w:top w:val="nil"/>
              <w:left w:val="nil"/>
              <w:right w:val="nil"/>
            </w:tcBorders>
          </w:tcPr>
          <w:p w:rsidR="00745AD4" w:rsidRDefault="00745AD4" w:rsidP="00791A7C">
            <w:pPr>
              <w:widowControl w:val="0"/>
              <w:autoSpaceDE w:val="0"/>
              <w:autoSpaceDN w:val="0"/>
              <w:adjustRightInd w:val="0"/>
              <w:jc w:val="center"/>
              <w:rPr>
                <w:szCs w:val="24"/>
              </w:rPr>
            </w:pPr>
            <w:r>
              <w:rPr>
                <w:szCs w:val="24"/>
              </w:rPr>
              <w:t>0.0</w:t>
            </w:r>
            <w:r w:rsidR="00CD5111">
              <w:rPr>
                <w:szCs w:val="24"/>
              </w:rPr>
              <w:t>23</w:t>
            </w:r>
            <w:r w:rsidR="00D04687">
              <w:rPr>
                <w:szCs w:val="24"/>
              </w:rPr>
              <w:t>***</w:t>
            </w:r>
          </w:p>
        </w:tc>
      </w:tr>
      <w:tr w:rsidR="00745AD4" w:rsidTr="00B23936">
        <w:trPr>
          <w:jc w:val="center"/>
        </w:trPr>
        <w:tc>
          <w:tcPr>
            <w:tcW w:w="6068" w:type="dxa"/>
            <w:tcBorders>
              <w:top w:val="nil"/>
              <w:left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right w:val="nil"/>
            </w:tcBorders>
          </w:tcPr>
          <w:p w:rsidR="00745AD4" w:rsidRDefault="00745AD4" w:rsidP="00475249">
            <w:pPr>
              <w:widowControl w:val="0"/>
              <w:autoSpaceDE w:val="0"/>
              <w:autoSpaceDN w:val="0"/>
              <w:adjustRightInd w:val="0"/>
              <w:jc w:val="center"/>
              <w:rPr>
                <w:szCs w:val="24"/>
              </w:rPr>
            </w:pPr>
            <w:r>
              <w:rPr>
                <w:szCs w:val="24"/>
              </w:rPr>
              <w:t>(0.004)</w:t>
            </w:r>
          </w:p>
        </w:tc>
        <w:tc>
          <w:tcPr>
            <w:tcW w:w="1530" w:type="dxa"/>
            <w:tcBorders>
              <w:top w:val="nil"/>
              <w:left w:val="nil"/>
              <w:right w:val="nil"/>
            </w:tcBorders>
          </w:tcPr>
          <w:p w:rsidR="00745AD4" w:rsidRDefault="00745AD4" w:rsidP="00D04687">
            <w:pPr>
              <w:widowControl w:val="0"/>
              <w:autoSpaceDE w:val="0"/>
              <w:autoSpaceDN w:val="0"/>
              <w:adjustRightInd w:val="0"/>
              <w:jc w:val="center"/>
              <w:rPr>
                <w:szCs w:val="24"/>
              </w:rPr>
            </w:pPr>
            <w:r>
              <w:rPr>
                <w:szCs w:val="24"/>
              </w:rPr>
              <w:t>(0.00</w:t>
            </w:r>
            <w:r w:rsidR="00D04687">
              <w:rPr>
                <w:szCs w:val="24"/>
              </w:rPr>
              <w:t>3</w:t>
            </w:r>
            <w:r>
              <w:rPr>
                <w:szCs w:val="24"/>
              </w:rPr>
              <w:t>)</w:t>
            </w:r>
          </w:p>
        </w:tc>
      </w:tr>
      <w:tr w:rsidR="00373FC8" w:rsidTr="00B23936">
        <w:trPr>
          <w:jc w:val="center"/>
        </w:trPr>
        <w:tc>
          <w:tcPr>
            <w:tcW w:w="6068" w:type="dxa"/>
            <w:tcBorders>
              <w:left w:val="nil"/>
              <w:right w:val="nil"/>
            </w:tcBorders>
          </w:tcPr>
          <w:p w:rsidR="00373FC8" w:rsidRPr="00791A7C" w:rsidRDefault="00791A7C" w:rsidP="00791A7C">
            <w:pPr>
              <w:widowControl w:val="0"/>
              <w:autoSpaceDE w:val="0"/>
              <w:autoSpaceDN w:val="0"/>
              <w:adjustRightInd w:val="0"/>
              <w:ind w:firstLine="863"/>
              <w:jc w:val="center"/>
              <w:rPr>
                <w:szCs w:val="24"/>
              </w:rPr>
            </w:pPr>
            <w:r w:rsidRPr="00791A7C">
              <w:rPr>
                <w:szCs w:val="24"/>
              </w:rPr>
              <w:t>Linear Combination 1 &amp; 2</w:t>
            </w:r>
          </w:p>
        </w:tc>
        <w:tc>
          <w:tcPr>
            <w:tcW w:w="2250" w:type="dxa"/>
            <w:tcBorders>
              <w:left w:val="nil"/>
              <w:right w:val="nil"/>
            </w:tcBorders>
          </w:tcPr>
          <w:p w:rsidR="00373FC8" w:rsidRDefault="00CD5111" w:rsidP="00475249">
            <w:pPr>
              <w:widowControl w:val="0"/>
              <w:autoSpaceDE w:val="0"/>
              <w:autoSpaceDN w:val="0"/>
              <w:adjustRightInd w:val="0"/>
              <w:jc w:val="center"/>
              <w:rPr>
                <w:szCs w:val="24"/>
              </w:rPr>
            </w:pPr>
            <w:r>
              <w:rPr>
                <w:szCs w:val="24"/>
              </w:rPr>
              <w:t>0.026</w:t>
            </w:r>
            <w:r w:rsidR="00791A7C">
              <w:rPr>
                <w:szCs w:val="24"/>
              </w:rPr>
              <w:t>***</w:t>
            </w:r>
          </w:p>
        </w:tc>
        <w:tc>
          <w:tcPr>
            <w:tcW w:w="1530" w:type="dxa"/>
            <w:tcBorders>
              <w:left w:val="nil"/>
              <w:right w:val="nil"/>
            </w:tcBorders>
          </w:tcPr>
          <w:p w:rsidR="00373FC8" w:rsidRDefault="00791A7C" w:rsidP="00114BEB">
            <w:pPr>
              <w:widowControl w:val="0"/>
              <w:autoSpaceDE w:val="0"/>
              <w:autoSpaceDN w:val="0"/>
              <w:adjustRightInd w:val="0"/>
              <w:jc w:val="center"/>
              <w:rPr>
                <w:szCs w:val="24"/>
              </w:rPr>
            </w:pPr>
            <w:r>
              <w:rPr>
                <w:szCs w:val="24"/>
              </w:rPr>
              <w:t>0.</w:t>
            </w:r>
            <w:r w:rsidR="00D04687">
              <w:rPr>
                <w:szCs w:val="24"/>
              </w:rPr>
              <w:t>02</w:t>
            </w:r>
            <w:r w:rsidR="00114BEB">
              <w:rPr>
                <w:szCs w:val="24"/>
              </w:rPr>
              <w:t>5</w:t>
            </w:r>
            <w:r w:rsidR="00D04687">
              <w:rPr>
                <w:szCs w:val="24"/>
              </w:rPr>
              <w:t>***</w:t>
            </w:r>
          </w:p>
        </w:tc>
      </w:tr>
      <w:tr w:rsidR="00373FC8" w:rsidTr="00B23936">
        <w:trPr>
          <w:jc w:val="center"/>
        </w:trPr>
        <w:tc>
          <w:tcPr>
            <w:tcW w:w="6068" w:type="dxa"/>
            <w:tcBorders>
              <w:left w:val="nil"/>
              <w:right w:val="nil"/>
            </w:tcBorders>
          </w:tcPr>
          <w:p w:rsidR="00373FC8" w:rsidRDefault="00373FC8" w:rsidP="00475249">
            <w:pPr>
              <w:widowControl w:val="0"/>
              <w:autoSpaceDE w:val="0"/>
              <w:autoSpaceDN w:val="0"/>
              <w:adjustRightInd w:val="0"/>
              <w:ind w:firstLine="863"/>
              <w:rPr>
                <w:szCs w:val="24"/>
              </w:rPr>
            </w:pPr>
          </w:p>
        </w:tc>
        <w:tc>
          <w:tcPr>
            <w:tcW w:w="2250" w:type="dxa"/>
            <w:tcBorders>
              <w:left w:val="nil"/>
              <w:right w:val="nil"/>
            </w:tcBorders>
          </w:tcPr>
          <w:p w:rsidR="00373FC8" w:rsidRDefault="00791A7C" w:rsidP="00475249">
            <w:pPr>
              <w:widowControl w:val="0"/>
              <w:autoSpaceDE w:val="0"/>
              <w:autoSpaceDN w:val="0"/>
              <w:adjustRightInd w:val="0"/>
              <w:jc w:val="center"/>
              <w:rPr>
                <w:szCs w:val="24"/>
              </w:rPr>
            </w:pPr>
            <w:r>
              <w:rPr>
                <w:szCs w:val="24"/>
              </w:rPr>
              <w:t>(0.004)</w:t>
            </w:r>
          </w:p>
        </w:tc>
        <w:tc>
          <w:tcPr>
            <w:tcW w:w="1530" w:type="dxa"/>
            <w:tcBorders>
              <w:left w:val="nil"/>
              <w:right w:val="nil"/>
            </w:tcBorders>
          </w:tcPr>
          <w:p w:rsidR="00373FC8" w:rsidRDefault="00791A7C" w:rsidP="00D04687">
            <w:pPr>
              <w:widowControl w:val="0"/>
              <w:autoSpaceDE w:val="0"/>
              <w:autoSpaceDN w:val="0"/>
              <w:adjustRightInd w:val="0"/>
              <w:jc w:val="center"/>
              <w:rPr>
                <w:szCs w:val="24"/>
              </w:rPr>
            </w:pPr>
            <w:r>
              <w:rPr>
                <w:szCs w:val="24"/>
              </w:rPr>
              <w:t>(0.00</w:t>
            </w:r>
            <w:r w:rsidR="00D04687">
              <w:rPr>
                <w:szCs w:val="24"/>
              </w:rPr>
              <w:t>3</w:t>
            </w:r>
            <w:r>
              <w:rPr>
                <w:szCs w:val="24"/>
              </w:rPr>
              <w:t>)</w:t>
            </w:r>
          </w:p>
        </w:tc>
      </w:tr>
      <w:tr w:rsidR="00745AD4" w:rsidTr="00B23936">
        <w:trPr>
          <w:jc w:val="center"/>
        </w:trPr>
        <w:tc>
          <w:tcPr>
            <w:tcW w:w="6068" w:type="dxa"/>
            <w:tcBorders>
              <w:left w:val="nil"/>
              <w:right w:val="nil"/>
            </w:tcBorders>
          </w:tcPr>
          <w:p w:rsidR="00745AD4" w:rsidRDefault="00791A7C" w:rsidP="00475249">
            <w:pPr>
              <w:widowControl w:val="0"/>
              <w:autoSpaceDE w:val="0"/>
              <w:autoSpaceDN w:val="0"/>
              <w:adjustRightInd w:val="0"/>
              <w:ind w:firstLine="863"/>
              <w:rPr>
                <w:szCs w:val="24"/>
              </w:rPr>
            </w:pPr>
            <w:r>
              <w:rPr>
                <w:szCs w:val="24"/>
              </w:rPr>
              <w:t>3.</w:t>
            </w:r>
            <w:r w:rsidR="00745AD4">
              <w:rPr>
                <w:szCs w:val="24"/>
              </w:rPr>
              <w:t>Partition and in coalition in claimant</w:t>
            </w:r>
          </w:p>
        </w:tc>
        <w:tc>
          <w:tcPr>
            <w:tcW w:w="2250" w:type="dxa"/>
            <w:tcBorders>
              <w:left w:val="nil"/>
              <w:right w:val="nil"/>
            </w:tcBorders>
          </w:tcPr>
          <w:p w:rsidR="00745AD4" w:rsidRDefault="00745AD4" w:rsidP="00475249">
            <w:pPr>
              <w:widowControl w:val="0"/>
              <w:autoSpaceDE w:val="0"/>
              <w:autoSpaceDN w:val="0"/>
              <w:adjustRightInd w:val="0"/>
              <w:jc w:val="center"/>
              <w:rPr>
                <w:szCs w:val="24"/>
              </w:rPr>
            </w:pPr>
            <w:r>
              <w:rPr>
                <w:szCs w:val="24"/>
              </w:rPr>
              <w:t>-0.000</w:t>
            </w:r>
          </w:p>
        </w:tc>
        <w:tc>
          <w:tcPr>
            <w:tcW w:w="1530" w:type="dxa"/>
            <w:tcBorders>
              <w:left w:val="nil"/>
              <w:right w:val="nil"/>
            </w:tcBorders>
          </w:tcPr>
          <w:p w:rsidR="00745AD4" w:rsidRDefault="00745AD4" w:rsidP="00014DB0">
            <w:pPr>
              <w:widowControl w:val="0"/>
              <w:autoSpaceDE w:val="0"/>
              <w:autoSpaceDN w:val="0"/>
              <w:adjustRightInd w:val="0"/>
              <w:jc w:val="center"/>
              <w:rPr>
                <w:szCs w:val="24"/>
              </w:rPr>
            </w:pPr>
            <w:r>
              <w:rPr>
                <w:szCs w:val="24"/>
              </w:rPr>
              <w:t>0.000</w:t>
            </w:r>
          </w:p>
        </w:tc>
      </w:tr>
      <w:tr w:rsidR="00745AD4" w:rsidTr="00B23936">
        <w:trPr>
          <w:jc w:val="center"/>
        </w:trPr>
        <w:tc>
          <w:tcPr>
            <w:tcW w:w="6068" w:type="dxa"/>
            <w:tcBorders>
              <w:top w:val="nil"/>
              <w:left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right w:val="nil"/>
            </w:tcBorders>
          </w:tcPr>
          <w:p w:rsidR="00745AD4" w:rsidRDefault="00745AD4" w:rsidP="00475249">
            <w:pPr>
              <w:widowControl w:val="0"/>
              <w:autoSpaceDE w:val="0"/>
              <w:autoSpaceDN w:val="0"/>
              <w:adjustRightInd w:val="0"/>
              <w:jc w:val="center"/>
              <w:rPr>
                <w:szCs w:val="24"/>
              </w:rPr>
            </w:pPr>
            <w:r>
              <w:rPr>
                <w:szCs w:val="24"/>
              </w:rPr>
              <w:t>(0.002)</w:t>
            </w:r>
          </w:p>
        </w:tc>
        <w:tc>
          <w:tcPr>
            <w:tcW w:w="1530" w:type="dxa"/>
            <w:tcBorders>
              <w:top w:val="nil"/>
              <w:left w:val="nil"/>
              <w:right w:val="nil"/>
            </w:tcBorders>
          </w:tcPr>
          <w:p w:rsidR="00745AD4" w:rsidRDefault="00745AD4" w:rsidP="00475249">
            <w:pPr>
              <w:widowControl w:val="0"/>
              <w:autoSpaceDE w:val="0"/>
              <w:autoSpaceDN w:val="0"/>
              <w:adjustRightInd w:val="0"/>
              <w:jc w:val="center"/>
              <w:rPr>
                <w:szCs w:val="24"/>
              </w:rPr>
            </w:pPr>
            <w:r>
              <w:rPr>
                <w:szCs w:val="24"/>
              </w:rPr>
              <w:t>(0.002)</w:t>
            </w:r>
          </w:p>
        </w:tc>
      </w:tr>
      <w:tr w:rsidR="00373FC8" w:rsidTr="00B23936">
        <w:trPr>
          <w:jc w:val="center"/>
        </w:trPr>
        <w:tc>
          <w:tcPr>
            <w:tcW w:w="6068" w:type="dxa"/>
            <w:tcBorders>
              <w:left w:val="nil"/>
              <w:right w:val="nil"/>
            </w:tcBorders>
          </w:tcPr>
          <w:p w:rsidR="00373FC8" w:rsidRPr="00791A7C" w:rsidRDefault="00791A7C" w:rsidP="00791A7C">
            <w:pPr>
              <w:widowControl w:val="0"/>
              <w:autoSpaceDE w:val="0"/>
              <w:autoSpaceDN w:val="0"/>
              <w:adjustRightInd w:val="0"/>
              <w:ind w:firstLine="863"/>
              <w:jc w:val="center"/>
              <w:rPr>
                <w:szCs w:val="24"/>
              </w:rPr>
            </w:pPr>
            <w:r w:rsidRPr="00791A7C">
              <w:rPr>
                <w:szCs w:val="24"/>
              </w:rPr>
              <w:t>Linear Combination 1 &amp; 3</w:t>
            </w:r>
          </w:p>
        </w:tc>
        <w:tc>
          <w:tcPr>
            <w:tcW w:w="2250" w:type="dxa"/>
            <w:tcBorders>
              <w:left w:val="nil"/>
              <w:right w:val="nil"/>
            </w:tcBorders>
          </w:tcPr>
          <w:p w:rsidR="00373FC8" w:rsidRDefault="00791A7C" w:rsidP="00CD5111">
            <w:pPr>
              <w:widowControl w:val="0"/>
              <w:autoSpaceDE w:val="0"/>
              <w:autoSpaceDN w:val="0"/>
              <w:adjustRightInd w:val="0"/>
              <w:jc w:val="center"/>
              <w:rPr>
                <w:szCs w:val="24"/>
              </w:rPr>
            </w:pPr>
            <w:r>
              <w:rPr>
                <w:szCs w:val="24"/>
              </w:rPr>
              <w:t>0.00</w:t>
            </w:r>
            <w:r w:rsidR="00CD5111">
              <w:rPr>
                <w:szCs w:val="24"/>
              </w:rPr>
              <w:t>4</w:t>
            </w:r>
          </w:p>
        </w:tc>
        <w:tc>
          <w:tcPr>
            <w:tcW w:w="1530" w:type="dxa"/>
            <w:tcBorders>
              <w:left w:val="nil"/>
              <w:right w:val="nil"/>
            </w:tcBorders>
          </w:tcPr>
          <w:p w:rsidR="00373FC8" w:rsidRDefault="00791A7C" w:rsidP="00791A7C">
            <w:pPr>
              <w:widowControl w:val="0"/>
              <w:autoSpaceDE w:val="0"/>
              <w:autoSpaceDN w:val="0"/>
              <w:adjustRightInd w:val="0"/>
              <w:jc w:val="center"/>
              <w:rPr>
                <w:szCs w:val="24"/>
              </w:rPr>
            </w:pPr>
            <w:r>
              <w:rPr>
                <w:szCs w:val="24"/>
              </w:rPr>
              <w:t>0.00</w:t>
            </w:r>
            <w:r w:rsidR="00D04687">
              <w:rPr>
                <w:szCs w:val="24"/>
              </w:rPr>
              <w:t>3</w:t>
            </w:r>
          </w:p>
        </w:tc>
      </w:tr>
      <w:tr w:rsidR="00373FC8" w:rsidTr="00B23936">
        <w:trPr>
          <w:jc w:val="center"/>
        </w:trPr>
        <w:tc>
          <w:tcPr>
            <w:tcW w:w="6068" w:type="dxa"/>
            <w:tcBorders>
              <w:left w:val="nil"/>
              <w:right w:val="nil"/>
            </w:tcBorders>
          </w:tcPr>
          <w:p w:rsidR="00373FC8" w:rsidRDefault="00373FC8" w:rsidP="00475249">
            <w:pPr>
              <w:widowControl w:val="0"/>
              <w:autoSpaceDE w:val="0"/>
              <w:autoSpaceDN w:val="0"/>
              <w:adjustRightInd w:val="0"/>
              <w:ind w:firstLine="863"/>
              <w:rPr>
                <w:szCs w:val="24"/>
              </w:rPr>
            </w:pPr>
          </w:p>
        </w:tc>
        <w:tc>
          <w:tcPr>
            <w:tcW w:w="2250" w:type="dxa"/>
            <w:tcBorders>
              <w:left w:val="nil"/>
              <w:right w:val="nil"/>
            </w:tcBorders>
          </w:tcPr>
          <w:p w:rsidR="00373FC8" w:rsidRDefault="00791A7C" w:rsidP="00475249">
            <w:pPr>
              <w:widowControl w:val="0"/>
              <w:autoSpaceDE w:val="0"/>
              <w:autoSpaceDN w:val="0"/>
              <w:adjustRightInd w:val="0"/>
              <w:jc w:val="center"/>
              <w:rPr>
                <w:szCs w:val="24"/>
              </w:rPr>
            </w:pPr>
            <w:r>
              <w:rPr>
                <w:szCs w:val="24"/>
              </w:rPr>
              <w:t>(0.003)</w:t>
            </w:r>
          </w:p>
        </w:tc>
        <w:tc>
          <w:tcPr>
            <w:tcW w:w="1530" w:type="dxa"/>
            <w:tcBorders>
              <w:left w:val="nil"/>
              <w:right w:val="nil"/>
            </w:tcBorders>
          </w:tcPr>
          <w:p w:rsidR="00373FC8" w:rsidRDefault="00D04687" w:rsidP="00475249">
            <w:pPr>
              <w:widowControl w:val="0"/>
              <w:autoSpaceDE w:val="0"/>
              <w:autoSpaceDN w:val="0"/>
              <w:adjustRightInd w:val="0"/>
              <w:jc w:val="center"/>
              <w:rPr>
                <w:szCs w:val="24"/>
              </w:rPr>
            </w:pPr>
            <w:r>
              <w:rPr>
                <w:szCs w:val="24"/>
              </w:rPr>
              <w:t>(0.002</w:t>
            </w:r>
            <w:r w:rsidR="00791A7C">
              <w:rPr>
                <w:szCs w:val="24"/>
              </w:rPr>
              <w:t>)</w:t>
            </w:r>
          </w:p>
        </w:tc>
      </w:tr>
      <w:tr w:rsidR="00745AD4" w:rsidTr="00B23936">
        <w:trPr>
          <w:jc w:val="center"/>
        </w:trPr>
        <w:tc>
          <w:tcPr>
            <w:tcW w:w="6068" w:type="dxa"/>
            <w:tcBorders>
              <w:left w:val="nil"/>
              <w:right w:val="nil"/>
            </w:tcBorders>
          </w:tcPr>
          <w:p w:rsidR="00745AD4" w:rsidRDefault="00791A7C" w:rsidP="00475249">
            <w:pPr>
              <w:widowControl w:val="0"/>
              <w:autoSpaceDE w:val="0"/>
              <w:autoSpaceDN w:val="0"/>
              <w:adjustRightInd w:val="0"/>
              <w:ind w:firstLine="863"/>
              <w:rPr>
                <w:szCs w:val="24"/>
              </w:rPr>
            </w:pPr>
            <w:r>
              <w:rPr>
                <w:szCs w:val="24"/>
              </w:rPr>
              <w:t>4.</w:t>
            </w:r>
            <w:r w:rsidR="00745AD4">
              <w:rPr>
                <w:szCs w:val="24"/>
              </w:rPr>
              <w:t>Partition and powerless in target</w:t>
            </w:r>
          </w:p>
        </w:tc>
        <w:tc>
          <w:tcPr>
            <w:tcW w:w="2250" w:type="dxa"/>
            <w:tcBorders>
              <w:left w:val="nil"/>
              <w:right w:val="nil"/>
            </w:tcBorders>
          </w:tcPr>
          <w:p w:rsidR="00745AD4" w:rsidRDefault="00745AD4" w:rsidP="00475249">
            <w:pPr>
              <w:widowControl w:val="0"/>
              <w:autoSpaceDE w:val="0"/>
              <w:autoSpaceDN w:val="0"/>
              <w:adjustRightInd w:val="0"/>
              <w:jc w:val="center"/>
              <w:rPr>
                <w:szCs w:val="24"/>
              </w:rPr>
            </w:pPr>
            <w:r>
              <w:rPr>
                <w:szCs w:val="24"/>
              </w:rPr>
              <w:t>0.014***</w:t>
            </w:r>
          </w:p>
        </w:tc>
        <w:tc>
          <w:tcPr>
            <w:tcW w:w="1530" w:type="dxa"/>
            <w:tcBorders>
              <w:left w:val="nil"/>
              <w:right w:val="nil"/>
            </w:tcBorders>
          </w:tcPr>
          <w:p w:rsidR="00745AD4" w:rsidRDefault="00745AD4" w:rsidP="00475249">
            <w:pPr>
              <w:widowControl w:val="0"/>
              <w:autoSpaceDE w:val="0"/>
              <w:autoSpaceDN w:val="0"/>
              <w:adjustRightInd w:val="0"/>
              <w:jc w:val="center"/>
              <w:rPr>
                <w:szCs w:val="24"/>
              </w:rPr>
            </w:pPr>
            <w:r>
              <w:rPr>
                <w:szCs w:val="24"/>
              </w:rPr>
              <w:t>0.009***</w:t>
            </w:r>
          </w:p>
        </w:tc>
      </w:tr>
      <w:tr w:rsidR="00745AD4" w:rsidTr="00B23936">
        <w:trPr>
          <w:jc w:val="center"/>
        </w:trPr>
        <w:tc>
          <w:tcPr>
            <w:tcW w:w="6068" w:type="dxa"/>
            <w:tcBorders>
              <w:top w:val="nil"/>
              <w:left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right w:val="nil"/>
            </w:tcBorders>
          </w:tcPr>
          <w:p w:rsidR="00745AD4" w:rsidRDefault="00CD5111" w:rsidP="00475249">
            <w:pPr>
              <w:widowControl w:val="0"/>
              <w:autoSpaceDE w:val="0"/>
              <w:autoSpaceDN w:val="0"/>
              <w:adjustRightInd w:val="0"/>
              <w:jc w:val="center"/>
              <w:rPr>
                <w:szCs w:val="24"/>
              </w:rPr>
            </w:pPr>
            <w:r>
              <w:rPr>
                <w:szCs w:val="24"/>
              </w:rPr>
              <w:t>(0.003</w:t>
            </w:r>
            <w:r w:rsidR="00745AD4">
              <w:rPr>
                <w:szCs w:val="24"/>
              </w:rPr>
              <w:t>)</w:t>
            </w:r>
          </w:p>
        </w:tc>
        <w:tc>
          <w:tcPr>
            <w:tcW w:w="1530" w:type="dxa"/>
            <w:tcBorders>
              <w:top w:val="nil"/>
              <w:left w:val="nil"/>
              <w:right w:val="nil"/>
            </w:tcBorders>
          </w:tcPr>
          <w:p w:rsidR="00745AD4" w:rsidRDefault="00745AD4" w:rsidP="00475249">
            <w:pPr>
              <w:widowControl w:val="0"/>
              <w:autoSpaceDE w:val="0"/>
              <w:autoSpaceDN w:val="0"/>
              <w:adjustRightInd w:val="0"/>
              <w:jc w:val="center"/>
              <w:rPr>
                <w:szCs w:val="24"/>
              </w:rPr>
            </w:pPr>
            <w:r>
              <w:rPr>
                <w:szCs w:val="24"/>
              </w:rPr>
              <w:t>(0.002)</w:t>
            </w:r>
          </w:p>
        </w:tc>
      </w:tr>
      <w:tr w:rsidR="00373FC8" w:rsidTr="00B23936">
        <w:trPr>
          <w:jc w:val="center"/>
        </w:trPr>
        <w:tc>
          <w:tcPr>
            <w:tcW w:w="6068" w:type="dxa"/>
            <w:tcBorders>
              <w:left w:val="nil"/>
              <w:right w:val="nil"/>
            </w:tcBorders>
          </w:tcPr>
          <w:p w:rsidR="00373FC8" w:rsidRPr="00791A7C" w:rsidRDefault="00791A7C" w:rsidP="00791A7C">
            <w:pPr>
              <w:widowControl w:val="0"/>
              <w:autoSpaceDE w:val="0"/>
              <w:autoSpaceDN w:val="0"/>
              <w:adjustRightInd w:val="0"/>
              <w:ind w:firstLine="863"/>
              <w:jc w:val="center"/>
              <w:rPr>
                <w:szCs w:val="24"/>
              </w:rPr>
            </w:pPr>
            <w:r w:rsidRPr="00791A7C">
              <w:rPr>
                <w:szCs w:val="24"/>
              </w:rPr>
              <w:t>Linear Combination 1 &amp; 4</w:t>
            </w:r>
          </w:p>
        </w:tc>
        <w:tc>
          <w:tcPr>
            <w:tcW w:w="2250" w:type="dxa"/>
            <w:tcBorders>
              <w:left w:val="nil"/>
              <w:right w:val="nil"/>
            </w:tcBorders>
          </w:tcPr>
          <w:p w:rsidR="00373FC8" w:rsidRDefault="00791A7C" w:rsidP="00CD5111">
            <w:pPr>
              <w:widowControl w:val="0"/>
              <w:autoSpaceDE w:val="0"/>
              <w:autoSpaceDN w:val="0"/>
              <w:adjustRightInd w:val="0"/>
              <w:jc w:val="center"/>
              <w:rPr>
                <w:szCs w:val="24"/>
              </w:rPr>
            </w:pPr>
            <w:r>
              <w:rPr>
                <w:szCs w:val="24"/>
              </w:rPr>
              <w:t>0.01</w:t>
            </w:r>
            <w:r w:rsidR="00CD5111">
              <w:rPr>
                <w:szCs w:val="24"/>
              </w:rPr>
              <w:t>8</w:t>
            </w:r>
            <w:r>
              <w:rPr>
                <w:szCs w:val="24"/>
              </w:rPr>
              <w:t>***</w:t>
            </w:r>
          </w:p>
        </w:tc>
        <w:tc>
          <w:tcPr>
            <w:tcW w:w="1530" w:type="dxa"/>
            <w:tcBorders>
              <w:left w:val="nil"/>
              <w:right w:val="nil"/>
            </w:tcBorders>
          </w:tcPr>
          <w:p w:rsidR="00373FC8" w:rsidRDefault="00791A7C" w:rsidP="00114BEB">
            <w:pPr>
              <w:widowControl w:val="0"/>
              <w:autoSpaceDE w:val="0"/>
              <w:autoSpaceDN w:val="0"/>
              <w:adjustRightInd w:val="0"/>
              <w:jc w:val="center"/>
              <w:rPr>
                <w:szCs w:val="24"/>
              </w:rPr>
            </w:pPr>
            <w:r>
              <w:rPr>
                <w:szCs w:val="24"/>
              </w:rPr>
              <w:t>0.0</w:t>
            </w:r>
            <w:r w:rsidR="00D04687">
              <w:rPr>
                <w:szCs w:val="24"/>
              </w:rPr>
              <w:t>1</w:t>
            </w:r>
            <w:r w:rsidR="00114BEB">
              <w:rPr>
                <w:szCs w:val="24"/>
              </w:rPr>
              <w:t>2</w:t>
            </w:r>
            <w:r w:rsidR="00D04687">
              <w:rPr>
                <w:szCs w:val="24"/>
              </w:rPr>
              <w:t>***</w:t>
            </w:r>
          </w:p>
        </w:tc>
      </w:tr>
      <w:tr w:rsidR="00373FC8" w:rsidTr="00373FC8">
        <w:trPr>
          <w:jc w:val="center"/>
        </w:trPr>
        <w:tc>
          <w:tcPr>
            <w:tcW w:w="6068" w:type="dxa"/>
            <w:tcBorders>
              <w:left w:val="nil"/>
              <w:bottom w:val="single" w:sz="4" w:space="0" w:color="auto"/>
              <w:right w:val="nil"/>
            </w:tcBorders>
          </w:tcPr>
          <w:p w:rsidR="00373FC8" w:rsidRDefault="00373FC8" w:rsidP="00475249">
            <w:pPr>
              <w:widowControl w:val="0"/>
              <w:autoSpaceDE w:val="0"/>
              <w:autoSpaceDN w:val="0"/>
              <w:adjustRightInd w:val="0"/>
              <w:ind w:firstLine="863"/>
              <w:rPr>
                <w:szCs w:val="24"/>
              </w:rPr>
            </w:pPr>
          </w:p>
        </w:tc>
        <w:tc>
          <w:tcPr>
            <w:tcW w:w="2250" w:type="dxa"/>
            <w:tcBorders>
              <w:left w:val="nil"/>
              <w:bottom w:val="single" w:sz="4" w:space="0" w:color="auto"/>
              <w:right w:val="nil"/>
            </w:tcBorders>
          </w:tcPr>
          <w:p w:rsidR="00373FC8" w:rsidRDefault="00791A7C" w:rsidP="00475249">
            <w:pPr>
              <w:widowControl w:val="0"/>
              <w:autoSpaceDE w:val="0"/>
              <w:autoSpaceDN w:val="0"/>
              <w:adjustRightInd w:val="0"/>
              <w:jc w:val="center"/>
              <w:rPr>
                <w:szCs w:val="24"/>
              </w:rPr>
            </w:pPr>
            <w:r>
              <w:rPr>
                <w:szCs w:val="24"/>
              </w:rPr>
              <w:t>(0.003)</w:t>
            </w:r>
          </w:p>
        </w:tc>
        <w:tc>
          <w:tcPr>
            <w:tcW w:w="1530" w:type="dxa"/>
            <w:tcBorders>
              <w:left w:val="nil"/>
              <w:bottom w:val="single" w:sz="4" w:space="0" w:color="auto"/>
              <w:right w:val="nil"/>
            </w:tcBorders>
          </w:tcPr>
          <w:p w:rsidR="00373FC8" w:rsidRDefault="00791A7C" w:rsidP="00D04687">
            <w:pPr>
              <w:widowControl w:val="0"/>
              <w:autoSpaceDE w:val="0"/>
              <w:autoSpaceDN w:val="0"/>
              <w:adjustRightInd w:val="0"/>
              <w:jc w:val="center"/>
              <w:rPr>
                <w:szCs w:val="24"/>
              </w:rPr>
            </w:pPr>
            <w:r>
              <w:rPr>
                <w:szCs w:val="24"/>
              </w:rPr>
              <w:t>(0.00</w:t>
            </w:r>
            <w:r w:rsidR="00D04687">
              <w:rPr>
                <w:szCs w:val="24"/>
              </w:rPr>
              <w:t>2</w:t>
            </w:r>
            <w:r>
              <w:rPr>
                <w:szCs w:val="24"/>
              </w:rPr>
              <w:t>)</w:t>
            </w:r>
          </w:p>
        </w:tc>
      </w:tr>
      <w:tr w:rsidR="00745AD4" w:rsidTr="00745AD4">
        <w:trPr>
          <w:jc w:val="center"/>
        </w:trPr>
        <w:tc>
          <w:tcPr>
            <w:tcW w:w="6068" w:type="dxa"/>
            <w:tcBorders>
              <w:top w:val="single" w:sz="4" w:space="0" w:color="auto"/>
              <w:left w:val="nil"/>
              <w:bottom w:val="nil"/>
              <w:right w:val="nil"/>
            </w:tcBorders>
          </w:tcPr>
          <w:p w:rsidR="00745AD4" w:rsidRDefault="00745AD4" w:rsidP="00475249">
            <w:pPr>
              <w:widowControl w:val="0"/>
              <w:autoSpaceDE w:val="0"/>
              <w:autoSpaceDN w:val="0"/>
              <w:adjustRightInd w:val="0"/>
              <w:ind w:firstLine="863"/>
              <w:rPr>
                <w:szCs w:val="24"/>
              </w:rPr>
            </w:pPr>
            <w:r>
              <w:rPr>
                <w:szCs w:val="24"/>
              </w:rPr>
              <w:t>Border fractionalization of claimant</w:t>
            </w:r>
          </w:p>
        </w:tc>
        <w:tc>
          <w:tcPr>
            <w:tcW w:w="2250" w:type="dxa"/>
            <w:tcBorders>
              <w:top w:val="single" w:sz="4" w:space="0" w:color="auto"/>
              <w:left w:val="nil"/>
              <w:bottom w:val="nil"/>
              <w:right w:val="nil"/>
            </w:tcBorders>
          </w:tcPr>
          <w:p w:rsidR="00745AD4" w:rsidRDefault="00745AD4" w:rsidP="00475249">
            <w:pPr>
              <w:widowControl w:val="0"/>
              <w:autoSpaceDE w:val="0"/>
              <w:autoSpaceDN w:val="0"/>
              <w:adjustRightInd w:val="0"/>
              <w:jc w:val="center"/>
              <w:rPr>
                <w:szCs w:val="24"/>
              </w:rPr>
            </w:pPr>
            <w:r>
              <w:rPr>
                <w:szCs w:val="24"/>
              </w:rPr>
              <w:t>-0.003***</w:t>
            </w:r>
          </w:p>
        </w:tc>
        <w:tc>
          <w:tcPr>
            <w:tcW w:w="1530" w:type="dxa"/>
            <w:tcBorders>
              <w:top w:val="single" w:sz="4" w:space="0" w:color="auto"/>
              <w:left w:val="nil"/>
              <w:bottom w:val="nil"/>
              <w:right w:val="nil"/>
            </w:tcBorders>
          </w:tcPr>
          <w:p w:rsidR="00745AD4" w:rsidRDefault="00745AD4" w:rsidP="00014DB0">
            <w:pPr>
              <w:widowControl w:val="0"/>
              <w:autoSpaceDE w:val="0"/>
              <w:autoSpaceDN w:val="0"/>
              <w:adjustRightInd w:val="0"/>
              <w:jc w:val="center"/>
              <w:rPr>
                <w:szCs w:val="24"/>
              </w:rPr>
            </w:pPr>
            <w:r>
              <w:rPr>
                <w:szCs w:val="24"/>
              </w:rPr>
              <w:t>-0.004**</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(0.001)</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(0.001)</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r>
              <w:rPr>
                <w:szCs w:val="24"/>
              </w:rPr>
              <w:t>Area share of claimant</w:t>
            </w: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-0.009**</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-0.002</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(0.004)</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(0.004)</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r>
              <w:rPr>
                <w:szCs w:val="24"/>
              </w:rPr>
              <w:t>Oil on target side</w:t>
            </w: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-0.017***</w:t>
            </w:r>
          </w:p>
        </w:tc>
        <w:tc>
          <w:tcPr>
            <w:tcW w:w="1530" w:type="dxa"/>
            <w:tcBorders>
              <w:top w:val="nil"/>
              <w:left w:val="nil"/>
              <w:bottom w:val="nil"/>
              <w:right w:val="nil"/>
            </w:tcBorders>
          </w:tcPr>
          <w:p w:rsidR="00745AD4" w:rsidRDefault="00745AD4" w:rsidP="00B05A15">
            <w:pPr>
              <w:widowControl w:val="0"/>
              <w:autoSpaceDE w:val="0"/>
              <w:autoSpaceDN w:val="0"/>
              <w:adjustRightInd w:val="0"/>
              <w:jc w:val="center"/>
              <w:rPr>
                <w:szCs w:val="24"/>
              </w:rPr>
            </w:pPr>
            <w:r>
              <w:rPr>
                <w:szCs w:val="24"/>
              </w:rPr>
              <w:t>-0.01</w:t>
            </w:r>
            <w:r w:rsidR="00B05A15">
              <w:rPr>
                <w:szCs w:val="24"/>
              </w:rPr>
              <w:t>5</w:t>
            </w:r>
            <w:r>
              <w:rPr>
                <w:szCs w:val="24"/>
              </w:rPr>
              <w:t>***</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A054AB">
            <w:pPr>
              <w:widowControl w:val="0"/>
              <w:autoSpaceDE w:val="0"/>
              <w:autoSpaceDN w:val="0"/>
              <w:adjustRightInd w:val="0"/>
              <w:jc w:val="center"/>
              <w:rPr>
                <w:szCs w:val="24"/>
              </w:rPr>
            </w:pPr>
            <w:r>
              <w:rPr>
                <w:szCs w:val="24"/>
              </w:rPr>
              <w:t>(0.002)</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(0.002)</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r>
              <w:rPr>
                <w:szCs w:val="24"/>
              </w:rPr>
              <w:t>Distance to oil on target side</w:t>
            </w: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0.000***</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0.000***</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(0.000)</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(0.000)</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r>
              <w:rPr>
                <w:szCs w:val="24"/>
              </w:rPr>
              <w:t>Minerals on target side</w:t>
            </w:r>
          </w:p>
        </w:tc>
        <w:tc>
          <w:tcPr>
            <w:tcW w:w="2250" w:type="dxa"/>
            <w:tcBorders>
              <w:top w:val="nil"/>
              <w:left w:val="nil"/>
              <w:bottom w:val="nil"/>
              <w:right w:val="nil"/>
            </w:tcBorders>
          </w:tcPr>
          <w:p w:rsidR="00745AD4" w:rsidRDefault="00CD5111" w:rsidP="00CD5111">
            <w:pPr>
              <w:widowControl w:val="0"/>
              <w:autoSpaceDE w:val="0"/>
              <w:autoSpaceDN w:val="0"/>
              <w:adjustRightInd w:val="0"/>
              <w:jc w:val="center"/>
              <w:rPr>
                <w:szCs w:val="24"/>
              </w:rPr>
            </w:pPr>
            <w:r>
              <w:rPr>
                <w:szCs w:val="24"/>
              </w:rPr>
              <w:t>0.005</w:t>
            </w:r>
            <w:r w:rsidR="00745AD4">
              <w:rPr>
                <w:szCs w:val="24"/>
              </w:rPr>
              <w:t>**</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0.010***</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(0.002)</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(0.002)</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r>
              <w:rPr>
                <w:szCs w:val="24"/>
              </w:rPr>
              <w:t>Distance to minerals on target side</w:t>
            </w: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-0.000**</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-0.000**</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(0.000)</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(0.000)</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r>
              <w:rPr>
                <w:szCs w:val="24"/>
              </w:rPr>
              <w:t>Minerals in partitioned group in target</w:t>
            </w:r>
          </w:p>
        </w:tc>
        <w:tc>
          <w:tcPr>
            <w:tcW w:w="2250" w:type="dxa"/>
            <w:tcBorders>
              <w:top w:val="nil"/>
              <w:left w:val="nil"/>
              <w:bottom w:val="nil"/>
              <w:right w:val="nil"/>
            </w:tcBorders>
          </w:tcPr>
          <w:p w:rsidR="00745AD4" w:rsidRDefault="00CD5111" w:rsidP="00A054AB">
            <w:pPr>
              <w:widowControl w:val="0"/>
              <w:autoSpaceDE w:val="0"/>
              <w:autoSpaceDN w:val="0"/>
              <w:adjustRightInd w:val="0"/>
              <w:jc w:val="center"/>
              <w:rPr>
                <w:szCs w:val="24"/>
              </w:rPr>
            </w:pPr>
            <w:r>
              <w:rPr>
                <w:szCs w:val="24"/>
              </w:rPr>
              <w:t>-0.015**</w:t>
            </w:r>
            <w:r w:rsidR="00745AD4">
              <w:rPr>
                <w:szCs w:val="24"/>
              </w:rPr>
              <w:t>*</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-0.006**</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(0.003)</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(0.002)</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r>
              <w:rPr>
                <w:szCs w:val="24"/>
              </w:rPr>
              <w:t>Partitioned group area share in target</w:t>
            </w: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-0.001</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-0.012**</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(0.004)</w:t>
            </w:r>
          </w:p>
        </w:tc>
        <w:tc>
          <w:tcPr>
            <w:tcW w:w="1530" w:type="dxa"/>
            <w:tcBorders>
              <w:top w:val="nil"/>
              <w:left w:val="nil"/>
              <w:bottom w:val="nil"/>
              <w:right w:val="nil"/>
            </w:tcBorders>
          </w:tcPr>
          <w:p w:rsidR="00745AD4" w:rsidRDefault="00745AD4" w:rsidP="00B05A15">
            <w:pPr>
              <w:widowControl w:val="0"/>
              <w:autoSpaceDE w:val="0"/>
              <w:autoSpaceDN w:val="0"/>
              <w:adjustRightInd w:val="0"/>
              <w:jc w:val="center"/>
              <w:rPr>
                <w:szCs w:val="24"/>
              </w:rPr>
            </w:pPr>
            <w:r>
              <w:rPr>
                <w:szCs w:val="24"/>
              </w:rPr>
              <w:t>(0.00</w:t>
            </w:r>
            <w:r w:rsidR="00B05A15">
              <w:rPr>
                <w:szCs w:val="24"/>
              </w:rPr>
              <w:t>2</w:t>
            </w:r>
            <w:r>
              <w:rPr>
                <w:szCs w:val="24"/>
              </w:rPr>
              <w:t>)</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r>
              <w:rPr>
                <w:szCs w:val="24"/>
              </w:rPr>
              <w:t>River border</w:t>
            </w:r>
          </w:p>
        </w:tc>
        <w:tc>
          <w:tcPr>
            <w:tcW w:w="2250" w:type="dxa"/>
            <w:tcBorders>
              <w:top w:val="nil"/>
              <w:left w:val="nil"/>
              <w:bottom w:val="nil"/>
              <w:right w:val="nil"/>
            </w:tcBorders>
          </w:tcPr>
          <w:p w:rsidR="00745AD4" w:rsidRDefault="00745AD4" w:rsidP="00CD5111">
            <w:pPr>
              <w:widowControl w:val="0"/>
              <w:autoSpaceDE w:val="0"/>
              <w:autoSpaceDN w:val="0"/>
              <w:adjustRightInd w:val="0"/>
              <w:jc w:val="center"/>
              <w:rPr>
                <w:szCs w:val="24"/>
              </w:rPr>
            </w:pPr>
            <w:r>
              <w:rPr>
                <w:szCs w:val="24"/>
              </w:rPr>
              <w:t>-0.00</w:t>
            </w:r>
            <w:r w:rsidR="00CD5111">
              <w:rPr>
                <w:szCs w:val="24"/>
              </w:rPr>
              <w:t>6</w:t>
            </w:r>
            <w:r>
              <w:rPr>
                <w:szCs w:val="24"/>
              </w:rPr>
              <w:t>**</w:t>
            </w:r>
          </w:p>
        </w:tc>
        <w:tc>
          <w:tcPr>
            <w:tcW w:w="1530" w:type="dxa"/>
            <w:tcBorders>
              <w:top w:val="nil"/>
              <w:left w:val="nil"/>
              <w:bottom w:val="nil"/>
              <w:right w:val="nil"/>
            </w:tcBorders>
          </w:tcPr>
          <w:p w:rsidR="00745AD4" w:rsidRDefault="00745AD4" w:rsidP="00B05A15">
            <w:pPr>
              <w:widowControl w:val="0"/>
              <w:autoSpaceDE w:val="0"/>
              <w:autoSpaceDN w:val="0"/>
              <w:adjustRightInd w:val="0"/>
              <w:jc w:val="center"/>
              <w:rPr>
                <w:szCs w:val="24"/>
              </w:rPr>
            </w:pPr>
            <w:r>
              <w:rPr>
                <w:szCs w:val="24"/>
              </w:rPr>
              <w:t>-0.00</w:t>
            </w:r>
            <w:r w:rsidR="00B05A15">
              <w:rPr>
                <w:szCs w:val="24"/>
              </w:rPr>
              <w:t>3</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(0.002)</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(0.002)</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r>
              <w:rPr>
                <w:szCs w:val="24"/>
              </w:rPr>
              <w:t>Watershed border</w:t>
            </w: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-0.011***</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-0.007***</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A054AB">
            <w:pPr>
              <w:widowControl w:val="0"/>
              <w:autoSpaceDE w:val="0"/>
              <w:autoSpaceDN w:val="0"/>
              <w:adjustRightInd w:val="0"/>
              <w:jc w:val="center"/>
              <w:rPr>
                <w:szCs w:val="24"/>
              </w:rPr>
            </w:pPr>
            <w:r>
              <w:rPr>
                <w:szCs w:val="24"/>
              </w:rPr>
              <w:t>(0.002)</w:t>
            </w:r>
          </w:p>
        </w:tc>
        <w:tc>
          <w:tcPr>
            <w:tcW w:w="1530" w:type="dxa"/>
            <w:tcBorders>
              <w:top w:val="nil"/>
              <w:left w:val="nil"/>
              <w:bottom w:val="nil"/>
              <w:right w:val="nil"/>
            </w:tcBorders>
          </w:tcPr>
          <w:p w:rsidR="00745AD4" w:rsidRDefault="00745AD4" w:rsidP="00014DB0">
            <w:pPr>
              <w:widowControl w:val="0"/>
              <w:autoSpaceDE w:val="0"/>
              <w:autoSpaceDN w:val="0"/>
              <w:adjustRightInd w:val="0"/>
              <w:jc w:val="center"/>
              <w:rPr>
                <w:szCs w:val="24"/>
              </w:rPr>
            </w:pPr>
            <w:r>
              <w:rPr>
                <w:szCs w:val="24"/>
              </w:rPr>
              <w:t>(0.002)</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r>
              <w:rPr>
                <w:szCs w:val="24"/>
              </w:rPr>
              <w:t>Straight line segment</w:t>
            </w: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0.006***</w:t>
            </w:r>
          </w:p>
        </w:tc>
        <w:tc>
          <w:tcPr>
            <w:tcW w:w="153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0.005***</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475249">
            <w:pPr>
              <w:widowControl w:val="0"/>
              <w:autoSpaceDE w:val="0"/>
              <w:autoSpaceDN w:val="0"/>
              <w:adjustRightInd w:val="0"/>
              <w:jc w:val="center"/>
              <w:rPr>
                <w:szCs w:val="24"/>
              </w:rPr>
            </w:pPr>
            <w:r>
              <w:rPr>
                <w:szCs w:val="24"/>
              </w:rPr>
              <w:t>(0.002)</w:t>
            </w:r>
          </w:p>
        </w:tc>
        <w:tc>
          <w:tcPr>
            <w:tcW w:w="1530" w:type="dxa"/>
            <w:tcBorders>
              <w:top w:val="nil"/>
              <w:left w:val="nil"/>
              <w:bottom w:val="nil"/>
              <w:right w:val="nil"/>
            </w:tcBorders>
          </w:tcPr>
          <w:p w:rsidR="00745AD4" w:rsidRDefault="00B05A15" w:rsidP="00475249">
            <w:pPr>
              <w:widowControl w:val="0"/>
              <w:autoSpaceDE w:val="0"/>
              <w:autoSpaceDN w:val="0"/>
              <w:adjustRightInd w:val="0"/>
              <w:jc w:val="center"/>
              <w:rPr>
                <w:szCs w:val="24"/>
              </w:rPr>
            </w:pPr>
            <w:r>
              <w:rPr>
                <w:szCs w:val="24"/>
              </w:rPr>
              <w:t>(0.002</w:t>
            </w:r>
            <w:r w:rsidR="00745AD4">
              <w:rPr>
                <w:szCs w:val="24"/>
              </w:rPr>
              <w:t>)</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r>
              <w:rPr>
                <w:szCs w:val="24"/>
              </w:rPr>
              <w:t>Border at independence undefined or provisional</w:t>
            </w:r>
          </w:p>
        </w:tc>
        <w:tc>
          <w:tcPr>
            <w:tcW w:w="2250" w:type="dxa"/>
            <w:tcBorders>
              <w:top w:val="nil"/>
              <w:left w:val="nil"/>
              <w:bottom w:val="nil"/>
              <w:right w:val="nil"/>
            </w:tcBorders>
          </w:tcPr>
          <w:p w:rsidR="00745AD4" w:rsidRDefault="00CD5111" w:rsidP="00A054AB">
            <w:pPr>
              <w:widowControl w:val="0"/>
              <w:autoSpaceDE w:val="0"/>
              <w:autoSpaceDN w:val="0"/>
              <w:adjustRightInd w:val="0"/>
              <w:jc w:val="center"/>
              <w:rPr>
                <w:szCs w:val="24"/>
              </w:rPr>
            </w:pPr>
            <w:r>
              <w:rPr>
                <w:szCs w:val="24"/>
              </w:rPr>
              <w:t>0.034</w:t>
            </w:r>
            <w:r w:rsidR="00745AD4">
              <w:rPr>
                <w:szCs w:val="24"/>
              </w:rPr>
              <w:t>***</w:t>
            </w:r>
          </w:p>
        </w:tc>
        <w:tc>
          <w:tcPr>
            <w:tcW w:w="1530" w:type="dxa"/>
            <w:tcBorders>
              <w:top w:val="nil"/>
              <w:left w:val="nil"/>
              <w:bottom w:val="nil"/>
              <w:right w:val="nil"/>
            </w:tcBorders>
          </w:tcPr>
          <w:p w:rsidR="00745AD4" w:rsidRDefault="00B05A15" w:rsidP="00475249">
            <w:pPr>
              <w:widowControl w:val="0"/>
              <w:autoSpaceDE w:val="0"/>
              <w:autoSpaceDN w:val="0"/>
              <w:adjustRightInd w:val="0"/>
              <w:jc w:val="center"/>
              <w:rPr>
                <w:szCs w:val="24"/>
              </w:rPr>
            </w:pPr>
            <w:r>
              <w:rPr>
                <w:szCs w:val="24"/>
              </w:rPr>
              <w:t>0.034</w:t>
            </w:r>
            <w:r w:rsidR="00745AD4">
              <w:rPr>
                <w:szCs w:val="24"/>
              </w:rPr>
              <w:t>***</w:t>
            </w:r>
          </w:p>
        </w:tc>
      </w:tr>
      <w:tr w:rsidR="00745AD4" w:rsidTr="00745AD4">
        <w:trPr>
          <w:jc w:val="center"/>
        </w:trPr>
        <w:tc>
          <w:tcPr>
            <w:tcW w:w="6068" w:type="dxa"/>
            <w:tcBorders>
              <w:top w:val="nil"/>
              <w:left w:val="nil"/>
              <w:bottom w:val="nil"/>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nil"/>
              <w:right w:val="nil"/>
            </w:tcBorders>
          </w:tcPr>
          <w:p w:rsidR="00745AD4" w:rsidRDefault="00745AD4" w:rsidP="00A054AB">
            <w:pPr>
              <w:widowControl w:val="0"/>
              <w:autoSpaceDE w:val="0"/>
              <w:autoSpaceDN w:val="0"/>
              <w:adjustRightInd w:val="0"/>
              <w:jc w:val="center"/>
              <w:rPr>
                <w:szCs w:val="24"/>
              </w:rPr>
            </w:pPr>
            <w:r>
              <w:rPr>
                <w:szCs w:val="24"/>
              </w:rPr>
              <w:t>(0.006)</w:t>
            </w:r>
          </w:p>
        </w:tc>
        <w:tc>
          <w:tcPr>
            <w:tcW w:w="1530" w:type="dxa"/>
            <w:tcBorders>
              <w:top w:val="nil"/>
              <w:left w:val="nil"/>
              <w:bottom w:val="nil"/>
              <w:right w:val="nil"/>
            </w:tcBorders>
          </w:tcPr>
          <w:p w:rsidR="00745AD4" w:rsidRDefault="00745AD4" w:rsidP="00014DB0">
            <w:pPr>
              <w:widowControl w:val="0"/>
              <w:autoSpaceDE w:val="0"/>
              <w:autoSpaceDN w:val="0"/>
              <w:adjustRightInd w:val="0"/>
              <w:jc w:val="center"/>
              <w:rPr>
                <w:szCs w:val="24"/>
              </w:rPr>
            </w:pPr>
            <w:r>
              <w:rPr>
                <w:szCs w:val="24"/>
              </w:rPr>
              <w:t>(0.006)</w:t>
            </w:r>
          </w:p>
        </w:tc>
      </w:tr>
      <w:tr w:rsidR="00745AD4" w:rsidTr="00745AD4">
        <w:trPr>
          <w:jc w:val="center"/>
        </w:trPr>
        <w:tc>
          <w:tcPr>
            <w:tcW w:w="6068" w:type="dxa"/>
            <w:tcBorders>
              <w:top w:val="nil"/>
              <w:left w:val="nil"/>
              <w:right w:val="nil"/>
            </w:tcBorders>
          </w:tcPr>
          <w:p w:rsidR="00745AD4" w:rsidRDefault="00745AD4" w:rsidP="00475249">
            <w:pPr>
              <w:widowControl w:val="0"/>
              <w:autoSpaceDE w:val="0"/>
              <w:autoSpaceDN w:val="0"/>
              <w:adjustRightInd w:val="0"/>
              <w:ind w:firstLine="863"/>
              <w:rPr>
                <w:szCs w:val="24"/>
              </w:rPr>
            </w:pPr>
            <w:r>
              <w:rPr>
                <w:szCs w:val="24"/>
              </w:rPr>
              <w:t>Claimant lost territory in colonial period</w:t>
            </w:r>
          </w:p>
        </w:tc>
        <w:tc>
          <w:tcPr>
            <w:tcW w:w="2250" w:type="dxa"/>
            <w:tcBorders>
              <w:top w:val="nil"/>
              <w:left w:val="nil"/>
              <w:right w:val="nil"/>
            </w:tcBorders>
          </w:tcPr>
          <w:p w:rsidR="00745AD4" w:rsidRDefault="00745AD4" w:rsidP="00475249">
            <w:pPr>
              <w:widowControl w:val="0"/>
              <w:autoSpaceDE w:val="0"/>
              <w:autoSpaceDN w:val="0"/>
              <w:adjustRightInd w:val="0"/>
              <w:jc w:val="center"/>
              <w:rPr>
                <w:szCs w:val="24"/>
              </w:rPr>
            </w:pPr>
            <w:r>
              <w:rPr>
                <w:szCs w:val="24"/>
              </w:rPr>
              <w:t>0.011</w:t>
            </w:r>
          </w:p>
        </w:tc>
        <w:tc>
          <w:tcPr>
            <w:tcW w:w="1530" w:type="dxa"/>
            <w:tcBorders>
              <w:top w:val="nil"/>
              <w:left w:val="nil"/>
              <w:right w:val="nil"/>
            </w:tcBorders>
          </w:tcPr>
          <w:p w:rsidR="00745AD4" w:rsidRDefault="00745AD4" w:rsidP="00475249">
            <w:pPr>
              <w:widowControl w:val="0"/>
              <w:autoSpaceDE w:val="0"/>
              <w:autoSpaceDN w:val="0"/>
              <w:adjustRightInd w:val="0"/>
              <w:jc w:val="center"/>
              <w:rPr>
                <w:szCs w:val="24"/>
              </w:rPr>
            </w:pPr>
            <w:r>
              <w:rPr>
                <w:szCs w:val="24"/>
              </w:rPr>
              <w:t>0.009***</w:t>
            </w:r>
          </w:p>
        </w:tc>
      </w:tr>
      <w:tr w:rsidR="00745AD4" w:rsidTr="00745AD4">
        <w:trPr>
          <w:jc w:val="center"/>
        </w:trPr>
        <w:tc>
          <w:tcPr>
            <w:tcW w:w="6068" w:type="dxa"/>
            <w:tcBorders>
              <w:top w:val="nil"/>
              <w:left w:val="nil"/>
              <w:bottom w:val="single" w:sz="4" w:space="0" w:color="auto"/>
              <w:right w:val="nil"/>
            </w:tcBorders>
          </w:tcPr>
          <w:p w:rsidR="00745AD4" w:rsidRDefault="00745AD4" w:rsidP="00475249">
            <w:pPr>
              <w:widowControl w:val="0"/>
              <w:autoSpaceDE w:val="0"/>
              <w:autoSpaceDN w:val="0"/>
              <w:adjustRightInd w:val="0"/>
              <w:ind w:firstLine="863"/>
              <w:rPr>
                <w:szCs w:val="24"/>
              </w:rPr>
            </w:pPr>
          </w:p>
        </w:tc>
        <w:tc>
          <w:tcPr>
            <w:tcW w:w="2250" w:type="dxa"/>
            <w:tcBorders>
              <w:top w:val="nil"/>
              <w:left w:val="nil"/>
              <w:bottom w:val="single" w:sz="4" w:space="0" w:color="auto"/>
              <w:right w:val="nil"/>
            </w:tcBorders>
          </w:tcPr>
          <w:p w:rsidR="00745AD4" w:rsidRDefault="00745AD4" w:rsidP="00475249">
            <w:pPr>
              <w:widowControl w:val="0"/>
              <w:autoSpaceDE w:val="0"/>
              <w:autoSpaceDN w:val="0"/>
              <w:adjustRightInd w:val="0"/>
              <w:jc w:val="center"/>
              <w:rPr>
                <w:szCs w:val="24"/>
              </w:rPr>
            </w:pPr>
            <w:r>
              <w:rPr>
                <w:szCs w:val="24"/>
              </w:rPr>
              <w:t>(0.003)</w:t>
            </w:r>
          </w:p>
        </w:tc>
        <w:tc>
          <w:tcPr>
            <w:tcW w:w="1530" w:type="dxa"/>
            <w:tcBorders>
              <w:top w:val="nil"/>
              <w:left w:val="nil"/>
              <w:bottom w:val="single" w:sz="4" w:space="0" w:color="auto"/>
              <w:right w:val="nil"/>
            </w:tcBorders>
          </w:tcPr>
          <w:p w:rsidR="00745AD4" w:rsidRDefault="00745AD4" w:rsidP="00475249">
            <w:pPr>
              <w:widowControl w:val="0"/>
              <w:autoSpaceDE w:val="0"/>
              <w:autoSpaceDN w:val="0"/>
              <w:adjustRightInd w:val="0"/>
              <w:jc w:val="center"/>
              <w:rPr>
                <w:szCs w:val="24"/>
              </w:rPr>
            </w:pPr>
            <w:r>
              <w:rPr>
                <w:szCs w:val="24"/>
              </w:rPr>
              <w:t>(0.003)</w:t>
            </w:r>
          </w:p>
        </w:tc>
      </w:tr>
      <w:tr w:rsidR="00745AD4" w:rsidTr="00745AD4">
        <w:trPr>
          <w:jc w:val="center"/>
        </w:trPr>
        <w:tc>
          <w:tcPr>
            <w:tcW w:w="6068" w:type="dxa"/>
            <w:tcBorders>
              <w:top w:val="single" w:sz="4" w:space="0" w:color="auto"/>
              <w:left w:val="nil"/>
              <w:right w:val="nil"/>
            </w:tcBorders>
          </w:tcPr>
          <w:p w:rsidR="00745AD4" w:rsidRPr="00A054AB" w:rsidRDefault="00E86821" w:rsidP="00475249">
            <w:pPr>
              <w:widowControl w:val="0"/>
              <w:autoSpaceDE w:val="0"/>
              <w:autoSpaceDN w:val="0"/>
              <w:adjustRightInd w:val="0"/>
              <w:ind w:firstLine="863"/>
              <w:rPr>
                <w:szCs w:val="24"/>
              </w:rPr>
            </w:pPr>
            <w:r w:rsidRPr="00132D73">
              <w:rPr>
                <w:rFonts w:ascii="Symbol" w:hAnsi="Symbol"/>
                <w:i/>
                <w:szCs w:val="24"/>
              </w:rPr>
              <w:t></w:t>
            </w:r>
          </w:p>
        </w:tc>
        <w:tc>
          <w:tcPr>
            <w:tcW w:w="2250" w:type="dxa"/>
            <w:tcBorders>
              <w:top w:val="single" w:sz="4" w:space="0" w:color="auto"/>
              <w:left w:val="nil"/>
              <w:right w:val="nil"/>
            </w:tcBorders>
          </w:tcPr>
          <w:p w:rsidR="00745AD4" w:rsidRDefault="00CD5111" w:rsidP="00CD5111">
            <w:pPr>
              <w:widowControl w:val="0"/>
              <w:autoSpaceDE w:val="0"/>
              <w:autoSpaceDN w:val="0"/>
              <w:adjustRightInd w:val="0"/>
              <w:jc w:val="center"/>
              <w:rPr>
                <w:szCs w:val="24"/>
              </w:rPr>
            </w:pPr>
            <w:r>
              <w:rPr>
                <w:szCs w:val="24"/>
              </w:rPr>
              <w:t>0.909</w:t>
            </w:r>
            <w:r w:rsidR="00745AD4">
              <w:rPr>
                <w:szCs w:val="24"/>
              </w:rPr>
              <w:t>***</w:t>
            </w:r>
          </w:p>
        </w:tc>
        <w:tc>
          <w:tcPr>
            <w:tcW w:w="1530" w:type="dxa"/>
            <w:tcBorders>
              <w:top w:val="single" w:sz="4" w:space="0" w:color="auto"/>
              <w:left w:val="nil"/>
              <w:right w:val="nil"/>
            </w:tcBorders>
          </w:tcPr>
          <w:p w:rsidR="00745AD4" w:rsidRDefault="00B05A15" w:rsidP="00B05A15">
            <w:pPr>
              <w:widowControl w:val="0"/>
              <w:autoSpaceDE w:val="0"/>
              <w:autoSpaceDN w:val="0"/>
              <w:adjustRightInd w:val="0"/>
              <w:jc w:val="center"/>
              <w:rPr>
                <w:szCs w:val="24"/>
              </w:rPr>
            </w:pPr>
            <w:r>
              <w:rPr>
                <w:szCs w:val="24"/>
              </w:rPr>
              <w:t>0.909</w:t>
            </w:r>
            <w:r w:rsidR="00745AD4">
              <w:rPr>
                <w:szCs w:val="24"/>
              </w:rPr>
              <w:t>***</w:t>
            </w:r>
          </w:p>
        </w:tc>
      </w:tr>
      <w:tr w:rsidR="00745AD4" w:rsidTr="00745AD4">
        <w:trPr>
          <w:jc w:val="center"/>
        </w:trPr>
        <w:tc>
          <w:tcPr>
            <w:tcW w:w="6068" w:type="dxa"/>
            <w:tcBorders>
              <w:left w:val="nil"/>
              <w:bottom w:val="single" w:sz="4" w:space="0" w:color="auto"/>
              <w:right w:val="nil"/>
            </w:tcBorders>
          </w:tcPr>
          <w:p w:rsidR="00745AD4" w:rsidRDefault="00745AD4" w:rsidP="00475249">
            <w:pPr>
              <w:widowControl w:val="0"/>
              <w:autoSpaceDE w:val="0"/>
              <w:autoSpaceDN w:val="0"/>
              <w:adjustRightInd w:val="0"/>
              <w:ind w:firstLine="863"/>
              <w:rPr>
                <w:szCs w:val="24"/>
              </w:rPr>
            </w:pPr>
          </w:p>
        </w:tc>
        <w:tc>
          <w:tcPr>
            <w:tcW w:w="2250" w:type="dxa"/>
            <w:tcBorders>
              <w:left w:val="nil"/>
              <w:bottom w:val="single" w:sz="4" w:space="0" w:color="auto"/>
              <w:right w:val="nil"/>
            </w:tcBorders>
          </w:tcPr>
          <w:p w:rsidR="00745AD4" w:rsidRDefault="00745AD4" w:rsidP="00475249">
            <w:pPr>
              <w:widowControl w:val="0"/>
              <w:autoSpaceDE w:val="0"/>
              <w:autoSpaceDN w:val="0"/>
              <w:adjustRightInd w:val="0"/>
              <w:jc w:val="center"/>
              <w:rPr>
                <w:szCs w:val="24"/>
              </w:rPr>
            </w:pPr>
            <w:r>
              <w:rPr>
                <w:szCs w:val="24"/>
              </w:rPr>
              <w:t>0.008</w:t>
            </w:r>
          </w:p>
        </w:tc>
        <w:tc>
          <w:tcPr>
            <w:tcW w:w="1530" w:type="dxa"/>
            <w:tcBorders>
              <w:left w:val="nil"/>
              <w:bottom w:val="single" w:sz="4" w:space="0" w:color="auto"/>
              <w:right w:val="nil"/>
            </w:tcBorders>
          </w:tcPr>
          <w:p w:rsidR="00745AD4" w:rsidRDefault="00745AD4" w:rsidP="00475249">
            <w:pPr>
              <w:widowControl w:val="0"/>
              <w:autoSpaceDE w:val="0"/>
              <w:autoSpaceDN w:val="0"/>
              <w:adjustRightInd w:val="0"/>
              <w:jc w:val="center"/>
              <w:rPr>
                <w:szCs w:val="24"/>
              </w:rPr>
            </w:pPr>
            <w:r>
              <w:rPr>
                <w:szCs w:val="24"/>
              </w:rPr>
              <w:t>0.009</w:t>
            </w:r>
          </w:p>
        </w:tc>
      </w:tr>
      <w:tr w:rsidR="00745AD4" w:rsidTr="00745AD4">
        <w:trPr>
          <w:jc w:val="center"/>
        </w:trPr>
        <w:tc>
          <w:tcPr>
            <w:tcW w:w="6068" w:type="dxa"/>
            <w:tcBorders>
              <w:top w:val="single" w:sz="4" w:space="0" w:color="auto"/>
              <w:left w:val="nil"/>
              <w:bottom w:val="nil"/>
              <w:right w:val="nil"/>
            </w:tcBorders>
          </w:tcPr>
          <w:p w:rsidR="00745AD4" w:rsidRDefault="00745AD4" w:rsidP="00475249">
            <w:pPr>
              <w:widowControl w:val="0"/>
              <w:autoSpaceDE w:val="0"/>
              <w:autoSpaceDN w:val="0"/>
              <w:adjustRightInd w:val="0"/>
              <w:ind w:firstLine="863"/>
              <w:rPr>
                <w:szCs w:val="24"/>
              </w:rPr>
            </w:pPr>
            <w:r>
              <w:rPr>
                <w:szCs w:val="24"/>
              </w:rPr>
              <w:lastRenderedPageBreak/>
              <w:t>Observations</w:t>
            </w:r>
          </w:p>
        </w:tc>
        <w:tc>
          <w:tcPr>
            <w:tcW w:w="2250" w:type="dxa"/>
            <w:tcBorders>
              <w:top w:val="single" w:sz="4" w:space="0" w:color="auto"/>
              <w:left w:val="nil"/>
              <w:bottom w:val="nil"/>
              <w:right w:val="nil"/>
            </w:tcBorders>
          </w:tcPr>
          <w:p w:rsidR="00745AD4" w:rsidRDefault="00745AD4" w:rsidP="00475249">
            <w:pPr>
              <w:widowControl w:val="0"/>
              <w:autoSpaceDE w:val="0"/>
              <w:autoSpaceDN w:val="0"/>
              <w:adjustRightInd w:val="0"/>
              <w:jc w:val="center"/>
              <w:rPr>
                <w:szCs w:val="24"/>
              </w:rPr>
            </w:pPr>
            <w:r>
              <w:rPr>
                <w:szCs w:val="24"/>
              </w:rPr>
              <w:t>7756</w:t>
            </w:r>
          </w:p>
        </w:tc>
        <w:tc>
          <w:tcPr>
            <w:tcW w:w="1530" w:type="dxa"/>
            <w:tcBorders>
              <w:top w:val="single" w:sz="4" w:space="0" w:color="auto"/>
              <w:left w:val="nil"/>
              <w:bottom w:val="nil"/>
              <w:right w:val="nil"/>
            </w:tcBorders>
          </w:tcPr>
          <w:p w:rsidR="00745AD4" w:rsidRDefault="00745AD4" w:rsidP="00A054AB">
            <w:pPr>
              <w:widowControl w:val="0"/>
              <w:autoSpaceDE w:val="0"/>
              <w:autoSpaceDN w:val="0"/>
              <w:adjustRightInd w:val="0"/>
              <w:jc w:val="center"/>
              <w:rPr>
                <w:szCs w:val="24"/>
              </w:rPr>
            </w:pPr>
            <w:r>
              <w:rPr>
                <w:szCs w:val="24"/>
              </w:rPr>
              <w:t>7756</w:t>
            </w:r>
          </w:p>
        </w:tc>
      </w:tr>
      <w:tr w:rsidR="00745AD4" w:rsidTr="00745AD4">
        <w:tblPrEx>
          <w:tblBorders>
            <w:bottom w:val="single" w:sz="6" w:space="0" w:color="auto"/>
          </w:tblBorders>
        </w:tblPrEx>
        <w:trPr>
          <w:jc w:val="center"/>
        </w:trPr>
        <w:tc>
          <w:tcPr>
            <w:tcW w:w="6068" w:type="dxa"/>
            <w:tcBorders>
              <w:top w:val="nil"/>
              <w:left w:val="nil"/>
              <w:bottom w:val="single" w:sz="6" w:space="0" w:color="auto"/>
              <w:right w:val="nil"/>
            </w:tcBorders>
          </w:tcPr>
          <w:p w:rsidR="00745AD4" w:rsidRDefault="00745AD4" w:rsidP="00475249">
            <w:pPr>
              <w:widowControl w:val="0"/>
              <w:autoSpaceDE w:val="0"/>
              <w:autoSpaceDN w:val="0"/>
              <w:adjustRightInd w:val="0"/>
              <w:ind w:firstLine="863"/>
              <w:rPr>
                <w:szCs w:val="24"/>
              </w:rPr>
            </w:pPr>
            <w:r>
              <w:rPr>
                <w:szCs w:val="24"/>
              </w:rPr>
              <w:t>Variance ratio</w:t>
            </w:r>
          </w:p>
        </w:tc>
        <w:tc>
          <w:tcPr>
            <w:tcW w:w="2250" w:type="dxa"/>
            <w:tcBorders>
              <w:top w:val="nil"/>
              <w:left w:val="nil"/>
              <w:bottom w:val="single" w:sz="6" w:space="0" w:color="auto"/>
              <w:right w:val="nil"/>
            </w:tcBorders>
          </w:tcPr>
          <w:p w:rsidR="00745AD4" w:rsidRDefault="00745AD4" w:rsidP="00CD5111">
            <w:pPr>
              <w:widowControl w:val="0"/>
              <w:autoSpaceDE w:val="0"/>
              <w:autoSpaceDN w:val="0"/>
              <w:adjustRightInd w:val="0"/>
              <w:jc w:val="center"/>
              <w:rPr>
                <w:szCs w:val="24"/>
              </w:rPr>
            </w:pPr>
            <w:r>
              <w:rPr>
                <w:szCs w:val="24"/>
              </w:rPr>
              <w:t>0.84</w:t>
            </w:r>
            <w:r w:rsidR="00CD5111">
              <w:rPr>
                <w:szCs w:val="24"/>
              </w:rPr>
              <w:t>5</w:t>
            </w:r>
          </w:p>
        </w:tc>
        <w:tc>
          <w:tcPr>
            <w:tcW w:w="1530" w:type="dxa"/>
            <w:tcBorders>
              <w:top w:val="nil"/>
              <w:left w:val="nil"/>
              <w:bottom w:val="single" w:sz="6" w:space="0" w:color="auto"/>
              <w:right w:val="nil"/>
            </w:tcBorders>
          </w:tcPr>
          <w:p w:rsidR="00745AD4" w:rsidRDefault="00B05A15" w:rsidP="00B05A15">
            <w:pPr>
              <w:widowControl w:val="0"/>
              <w:autoSpaceDE w:val="0"/>
              <w:autoSpaceDN w:val="0"/>
              <w:adjustRightInd w:val="0"/>
              <w:jc w:val="center"/>
              <w:rPr>
                <w:szCs w:val="24"/>
              </w:rPr>
            </w:pPr>
            <w:r>
              <w:rPr>
                <w:szCs w:val="24"/>
              </w:rPr>
              <w:t>0.848</w:t>
            </w:r>
          </w:p>
        </w:tc>
      </w:tr>
    </w:tbl>
    <w:p w:rsidR="00014DB0" w:rsidRDefault="00014DB0" w:rsidP="008B66E4">
      <w:pPr>
        <w:widowControl w:val="0"/>
        <w:autoSpaceDE w:val="0"/>
        <w:autoSpaceDN w:val="0"/>
        <w:adjustRightInd w:val="0"/>
        <w:jc w:val="center"/>
        <w:rPr>
          <w:szCs w:val="24"/>
        </w:rPr>
      </w:pPr>
      <w:r w:rsidRPr="00A94954">
        <w:rPr>
          <w:szCs w:val="24"/>
        </w:rPr>
        <w:t xml:space="preserve">Note: Constant and variable for border length included but not reported.  </w:t>
      </w:r>
      <w:r w:rsidR="00782981">
        <w:t xml:space="preserve">Robust standard errors are reported in parentheses. </w:t>
      </w:r>
      <w:r w:rsidRPr="00A94954">
        <w:rPr>
          <w:szCs w:val="24"/>
        </w:rPr>
        <w:t>*** p&lt;0.01, ** p&lt;0.05, * p&lt;0.1</w:t>
      </w:r>
    </w:p>
    <w:p w:rsidR="00B6083F" w:rsidRDefault="00B6083F" w:rsidP="00014DB0">
      <w:pPr>
        <w:widowControl w:val="0"/>
        <w:autoSpaceDE w:val="0"/>
        <w:autoSpaceDN w:val="0"/>
        <w:adjustRightInd w:val="0"/>
        <w:rPr>
          <w:szCs w:val="24"/>
        </w:rPr>
      </w:pPr>
    </w:p>
    <w:p w:rsidR="00B6083F" w:rsidRDefault="00B6083F" w:rsidP="00014DB0">
      <w:pPr>
        <w:widowControl w:val="0"/>
        <w:autoSpaceDE w:val="0"/>
        <w:autoSpaceDN w:val="0"/>
        <w:adjustRightInd w:val="0"/>
        <w:rPr>
          <w:szCs w:val="24"/>
        </w:rPr>
      </w:pPr>
    </w:p>
    <w:p w:rsidR="00B6083F" w:rsidRDefault="00B6083F" w:rsidP="00487331">
      <w:pPr>
        <w:widowControl w:val="0"/>
        <w:autoSpaceDE w:val="0"/>
        <w:autoSpaceDN w:val="0"/>
        <w:adjustRightInd w:val="0"/>
        <w:rPr>
          <w:szCs w:val="24"/>
        </w:rPr>
      </w:pPr>
    </w:p>
    <w:p w:rsidR="00B6083F" w:rsidRDefault="00B6083F" w:rsidP="00487331">
      <w:pPr>
        <w:widowControl w:val="0"/>
        <w:autoSpaceDE w:val="0"/>
        <w:autoSpaceDN w:val="0"/>
        <w:adjustRightInd w:val="0"/>
        <w:rPr>
          <w:szCs w:val="24"/>
        </w:rPr>
      </w:pPr>
    </w:p>
    <w:p w:rsidR="00B6083F" w:rsidRDefault="00B6083F" w:rsidP="00487331">
      <w:pPr>
        <w:widowControl w:val="0"/>
        <w:autoSpaceDE w:val="0"/>
        <w:autoSpaceDN w:val="0"/>
        <w:adjustRightInd w:val="0"/>
        <w:spacing w:line="480" w:lineRule="auto"/>
        <w:ind w:firstLine="720"/>
        <w:rPr>
          <w:szCs w:val="24"/>
        </w:rPr>
      </w:pPr>
      <w:r w:rsidRPr="00B6083F">
        <w:rPr>
          <w:i/>
          <w:szCs w:val="24"/>
        </w:rPr>
        <w:t>b) Fixed Effects Models</w:t>
      </w:r>
    </w:p>
    <w:p w:rsidR="00EC70F0" w:rsidRDefault="003B19C8" w:rsidP="00C17006">
      <w:pPr>
        <w:widowControl w:val="0"/>
        <w:autoSpaceDE w:val="0"/>
        <w:autoSpaceDN w:val="0"/>
        <w:adjustRightInd w:val="0"/>
        <w:spacing w:line="480" w:lineRule="auto"/>
        <w:rPr>
          <w:szCs w:val="24"/>
        </w:rPr>
      </w:pPr>
      <w:r>
        <w:rPr>
          <w:szCs w:val="24"/>
        </w:rPr>
        <w:t>A final potential concern is that the models omit features of the claimant state that are correlated with its propensity to challenge its borders.  The ethnic model includes one such factor—ethnic homogeneity—but it is possible that there are other features of a state</w:t>
      </w:r>
      <w:r w:rsidR="00487331">
        <w:rPr>
          <w:szCs w:val="24"/>
        </w:rPr>
        <w:t xml:space="preserve"> history, geography, or politics that make it more or less likely to issue a challenge anywhere.  To assess this </w:t>
      </w:r>
      <w:r w:rsidR="00E04C50">
        <w:rPr>
          <w:szCs w:val="24"/>
        </w:rPr>
        <w:t>possibility</w:t>
      </w:r>
      <w:r w:rsidR="00487331">
        <w:rPr>
          <w:szCs w:val="24"/>
        </w:rPr>
        <w:t>, we re-estimate our results using claimant state fixed effects.</w:t>
      </w:r>
      <w:r w:rsidR="00C17006">
        <w:rPr>
          <w:szCs w:val="24"/>
        </w:rPr>
        <w:t xml:space="preserve"> </w:t>
      </w:r>
      <w:r w:rsidR="00841C6A">
        <w:rPr>
          <w:szCs w:val="24"/>
        </w:rPr>
        <w:t>The preferred estimator for fixed effects with a dichotomous dependent variable is the conditional logit.  However, because of the very large number of segments per claimant state, the conditional logit model does not converge.  Fortunately, the large number of observations per unit means that dummy variable indicators for each state can be included in a logit model, and the usual conce</w:t>
      </w:r>
      <w:r w:rsidR="00E04C50">
        <w:rPr>
          <w:szCs w:val="24"/>
        </w:rPr>
        <w:t>rn about bias in this context does</w:t>
      </w:r>
      <w:r w:rsidR="00841C6A">
        <w:rPr>
          <w:szCs w:val="24"/>
        </w:rPr>
        <w:t xml:space="preserve"> not apply.  Note that the fixed effects logit model</w:t>
      </w:r>
      <w:r w:rsidR="007769AC">
        <w:rPr>
          <w:szCs w:val="24"/>
        </w:rPr>
        <w:t xml:space="preserve"> drop</w:t>
      </w:r>
      <w:r w:rsidR="00841C6A">
        <w:rPr>
          <w:szCs w:val="24"/>
        </w:rPr>
        <w:t>s</w:t>
      </w:r>
      <w:r w:rsidR="007769AC">
        <w:rPr>
          <w:szCs w:val="24"/>
        </w:rPr>
        <w:t xml:space="preserve"> </w:t>
      </w:r>
      <w:r w:rsidR="00841C6A">
        <w:rPr>
          <w:szCs w:val="24"/>
        </w:rPr>
        <w:t>all</w:t>
      </w:r>
      <w:r w:rsidR="007769AC">
        <w:rPr>
          <w:szCs w:val="24"/>
        </w:rPr>
        <w:t xml:space="preserve"> countries that did not </w:t>
      </w:r>
      <w:r w:rsidR="00841C6A">
        <w:rPr>
          <w:szCs w:val="24"/>
        </w:rPr>
        <w:t xml:space="preserve">dispute any segments.  Therefore, all estimates are identified by within-country variation among the set of countries that disputed at least one segment. </w:t>
      </w:r>
      <w:r w:rsidR="000027B6">
        <w:rPr>
          <w:szCs w:val="24"/>
        </w:rPr>
        <w:t xml:space="preserve">Given that only 35 states in our data set made a claim, this test reduces our effective sample quite dramatically, making it a very stringent test of our hypotheses.  </w:t>
      </w:r>
      <w:r w:rsidR="008819F6">
        <w:rPr>
          <w:b/>
          <w:szCs w:val="24"/>
        </w:rPr>
        <w:t>Tables C1</w:t>
      </w:r>
      <w:r w:rsidR="00EC70F0" w:rsidRPr="00EC70F0">
        <w:rPr>
          <w:b/>
          <w:szCs w:val="24"/>
        </w:rPr>
        <w:t>1a</w:t>
      </w:r>
      <w:r w:rsidR="00EC70F0">
        <w:rPr>
          <w:szCs w:val="24"/>
        </w:rPr>
        <w:t xml:space="preserve"> and </w:t>
      </w:r>
      <w:r w:rsidR="008819F6">
        <w:rPr>
          <w:b/>
          <w:szCs w:val="24"/>
        </w:rPr>
        <w:t>C1</w:t>
      </w:r>
      <w:r w:rsidR="00EC70F0" w:rsidRPr="00EC70F0">
        <w:rPr>
          <w:b/>
          <w:szCs w:val="24"/>
        </w:rPr>
        <w:t>1b</w:t>
      </w:r>
      <w:r w:rsidR="00EC70F0">
        <w:rPr>
          <w:szCs w:val="24"/>
        </w:rPr>
        <w:t xml:space="preserve"> report estimates of the combined models from </w:t>
      </w:r>
      <w:r w:rsidR="00EC70F0" w:rsidRPr="00EC70F0">
        <w:rPr>
          <w:b/>
          <w:szCs w:val="24"/>
        </w:rPr>
        <w:t>Tables 5a</w:t>
      </w:r>
      <w:r w:rsidR="00EC70F0">
        <w:rPr>
          <w:szCs w:val="24"/>
        </w:rPr>
        <w:t xml:space="preserve"> and </w:t>
      </w:r>
      <w:r w:rsidR="00EC70F0" w:rsidRPr="00EC70F0">
        <w:rPr>
          <w:b/>
          <w:szCs w:val="24"/>
        </w:rPr>
        <w:t>5b</w:t>
      </w:r>
      <w:r w:rsidR="00EC70F0">
        <w:rPr>
          <w:szCs w:val="24"/>
        </w:rPr>
        <w:t xml:space="preserve"> in the text, using both the </w:t>
      </w:r>
      <w:r w:rsidR="00B17316">
        <w:rPr>
          <w:szCs w:val="24"/>
        </w:rPr>
        <w:t>Full sample and the sample of E</w:t>
      </w:r>
      <w:r w:rsidR="00EC70F0">
        <w:rPr>
          <w:szCs w:val="24"/>
        </w:rPr>
        <w:t>arly disputes.</w:t>
      </w:r>
      <w:r w:rsidR="00B23936">
        <w:rPr>
          <w:szCs w:val="24"/>
        </w:rPr>
        <w:t xml:space="preserve"> (The fixed effect model of the late disputes on the EPR data failed to converge.)</w:t>
      </w:r>
    </w:p>
    <w:p w:rsidR="00B23936" w:rsidRDefault="000D6885" w:rsidP="007755A9">
      <w:pPr>
        <w:widowControl w:val="0"/>
        <w:spacing w:line="480" w:lineRule="auto"/>
        <w:ind w:firstLine="720"/>
        <w:rPr>
          <w:szCs w:val="24"/>
        </w:rPr>
      </w:pPr>
      <w:r>
        <w:rPr>
          <w:szCs w:val="24"/>
        </w:rPr>
        <w:t>When using the GREG data (</w:t>
      </w:r>
      <w:r w:rsidR="008819F6">
        <w:rPr>
          <w:b/>
          <w:szCs w:val="24"/>
        </w:rPr>
        <w:t>Table C1</w:t>
      </w:r>
      <w:r w:rsidRPr="000D6885">
        <w:rPr>
          <w:b/>
          <w:szCs w:val="24"/>
        </w:rPr>
        <w:t>1a</w:t>
      </w:r>
      <w:r>
        <w:rPr>
          <w:szCs w:val="24"/>
        </w:rPr>
        <w:t xml:space="preserve">) the basic pattern of coefficients on the ethnic variables remain unchanged. </w:t>
      </w:r>
      <w:r w:rsidR="001E6877">
        <w:rPr>
          <w:szCs w:val="24"/>
        </w:rPr>
        <w:t xml:space="preserve">We report the </w:t>
      </w:r>
      <w:r w:rsidR="00F76627">
        <w:rPr>
          <w:szCs w:val="24"/>
        </w:rPr>
        <w:t>linear combination</w:t>
      </w:r>
      <w:r w:rsidR="001E6877">
        <w:rPr>
          <w:szCs w:val="24"/>
        </w:rPr>
        <w:t>s</w:t>
      </w:r>
      <w:r w:rsidR="00F76627">
        <w:rPr>
          <w:szCs w:val="24"/>
        </w:rPr>
        <w:t xml:space="preserve"> of </w:t>
      </w:r>
      <w:r w:rsidR="00F76627" w:rsidRPr="00F76627">
        <w:rPr>
          <w:i/>
          <w:szCs w:val="24"/>
        </w:rPr>
        <w:t>Partition</w:t>
      </w:r>
      <w:r w:rsidR="00F76627">
        <w:rPr>
          <w:szCs w:val="24"/>
        </w:rPr>
        <w:t xml:space="preserve">, </w:t>
      </w:r>
      <w:r w:rsidR="00F76627" w:rsidRPr="00F76627">
        <w:rPr>
          <w:i/>
          <w:szCs w:val="24"/>
        </w:rPr>
        <w:t>Partitioned</w:t>
      </w:r>
      <w:r w:rsidR="00F76627" w:rsidRPr="005C2F91">
        <w:rPr>
          <w:i/>
          <w:szCs w:val="24"/>
        </w:rPr>
        <w:t xml:space="preserve"> group </w:t>
      </w:r>
      <w:r w:rsidR="00F76627" w:rsidRPr="005C2F91">
        <w:rPr>
          <w:i/>
          <w:szCs w:val="24"/>
        </w:rPr>
        <w:lastRenderedPageBreak/>
        <w:t>and 1</w:t>
      </w:r>
      <w:r w:rsidR="00F76627" w:rsidRPr="005C2F91">
        <w:rPr>
          <w:i/>
          <w:szCs w:val="24"/>
          <w:vertAlign w:val="superscript"/>
        </w:rPr>
        <w:t>st</w:t>
      </w:r>
      <w:r w:rsidR="00F76627">
        <w:rPr>
          <w:i/>
          <w:szCs w:val="24"/>
        </w:rPr>
        <w:t xml:space="preserve"> </w:t>
      </w:r>
      <w:r w:rsidR="00F76627" w:rsidRPr="00F76627">
        <w:rPr>
          <w:i/>
          <w:szCs w:val="24"/>
        </w:rPr>
        <w:t>leader</w:t>
      </w:r>
      <w:r w:rsidR="00F76627">
        <w:rPr>
          <w:szCs w:val="24"/>
        </w:rPr>
        <w:t xml:space="preserve">, </w:t>
      </w:r>
      <w:r w:rsidR="00F76627" w:rsidRPr="00F76627">
        <w:rPr>
          <w:i/>
          <w:szCs w:val="24"/>
        </w:rPr>
        <w:t>Partitioned</w:t>
      </w:r>
      <w:r w:rsidR="00F76627" w:rsidRPr="005C2F91">
        <w:rPr>
          <w:i/>
          <w:szCs w:val="24"/>
        </w:rPr>
        <w:t xml:space="preserve"> group’s population share in the claimant</w:t>
      </w:r>
      <w:r w:rsidR="00F76627">
        <w:t xml:space="preserve"> and the interaction </w:t>
      </w:r>
      <w:r w:rsidR="00F76627">
        <w:rPr>
          <w:i/>
          <w:szCs w:val="24"/>
        </w:rPr>
        <w:t>P</w:t>
      </w:r>
      <w:r w:rsidR="00F76627" w:rsidRPr="005C2F91">
        <w:rPr>
          <w:i/>
          <w:szCs w:val="24"/>
        </w:rPr>
        <w:t>artitioned group and 1</w:t>
      </w:r>
      <w:r w:rsidR="00F76627" w:rsidRPr="005C2F91">
        <w:rPr>
          <w:i/>
          <w:szCs w:val="24"/>
          <w:vertAlign w:val="superscript"/>
        </w:rPr>
        <w:t>st</w:t>
      </w:r>
      <w:r w:rsidR="00F76627" w:rsidRPr="005C2F91">
        <w:rPr>
          <w:i/>
          <w:szCs w:val="24"/>
        </w:rPr>
        <w:t xml:space="preserve"> leader </w:t>
      </w:r>
      <w:r w:rsidR="00F76627">
        <w:rPr>
          <w:i/>
          <w:szCs w:val="24"/>
        </w:rPr>
        <w:t>*</w:t>
      </w:r>
      <w:r w:rsidR="00F76627" w:rsidRPr="005C2F91">
        <w:rPr>
          <w:i/>
          <w:szCs w:val="24"/>
        </w:rPr>
        <w:t xml:space="preserve"> </w:t>
      </w:r>
      <w:r w:rsidR="00F76627">
        <w:rPr>
          <w:i/>
          <w:szCs w:val="24"/>
        </w:rPr>
        <w:t>P</w:t>
      </w:r>
      <w:r w:rsidR="00F76627" w:rsidRPr="005C2F91">
        <w:rPr>
          <w:i/>
          <w:szCs w:val="24"/>
        </w:rPr>
        <w:t>artitioned group’s population share in the claimant</w:t>
      </w:r>
      <w:r>
        <w:rPr>
          <w:szCs w:val="24"/>
        </w:rPr>
        <w:t xml:space="preserve"> </w:t>
      </w:r>
      <w:r w:rsidR="001E6877">
        <w:rPr>
          <w:szCs w:val="24"/>
        </w:rPr>
        <w:t>in the table, setting the partitioned group at 70% of the population (significance levels increase as the population share increases).</w:t>
      </w:r>
      <w:r w:rsidR="00B17316">
        <w:rPr>
          <w:rStyle w:val="FootnoteReference"/>
          <w:szCs w:val="24"/>
        </w:rPr>
        <w:footnoteReference w:id="2"/>
      </w:r>
      <w:r w:rsidR="00080C2B">
        <w:rPr>
          <w:szCs w:val="24"/>
        </w:rPr>
        <w:t xml:space="preserve">  </w:t>
      </w:r>
      <w:r w:rsidR="001D4A19">
        <w:rPr>
          <w:szCs w:val="24"/>
        </w:rPr>
        <w:t>The fixed effect Full</w:t>
      </w:r>
      <w:r>
        <w:rPr>
          <w:szCs w:val="24"/>
        </w:rPr>
        <w:t xml:space="preserve"> model also shows a positive effect of the presence of minerals in the partitioned group on the target side, a variable which </w:t>
      </w:r>
      <w:r w:rsidR="0005679B">
        <w:rPr>
          <w:szCs w:val="24"/>
        </w:rPr>
        <w:t>was not</w:t>
      </w:r>
      <w:r>
        <w:rPr>
          <w:szCs w:val="24"/>
        </w:rPr>
        <w:t xml:space="preserve"> significant in any other tests.  Results based on the EPR groups (</w:t>
      </w:r>
      <w:r w:rsidRPr="000D6885">
        <w:rPr>
          <w:b/>
          <w:szCs w:val="24"/>
        </w:rPr>
        <w:t xml:space="preserve">Table </w:t>
      </w:r>
      <w:r w:rsidR="008819F6">
        <w:rPr>
          <w:b/>
          <w:szCs w:val="24"/>
        </w:rPr>
        <w:t>C1</w:t>
      </w:r>
      <w:r w:rsidRPr="000D6885">
        <w:rPr>
          <w:b/>
          <w:szCs w:val="24"/>
        </w:rPr>
        <w:t>1</w:t>
      </w:r>
      <w:r>
        <w:rPr>
          <w:b/>
          <w:szCs w:val="24"/>
        </w:rPr>
        <w:t>b</w:t>
      </w:r>
      <w:r>
        <w:rPr>
          <w:szCs w:val="24"/>
        </w:rPr>
        <w:t xml:space="preserve">) continue to show </w:t>
      </w:r>
      <w:r w:rsidR="007755A9">
        <w:rPr>
          <w:szCs w:val="24"/>
        </w:rPr>
        <w:t xml:space="preserve">a positive and significant effect </w:t>
      </w:r>
      <w:r w:rsidR="0005679B">
        <w:rPr>
          <w:szCs w:val="24"/>
        </w:rPr>
        <w:t xml:space="preserve">for the linear combination of </w:t>
      </w:r>
      <w:r w:rsidR="0005679B" w:rsidRPr="0005679B">
        <w:rPr>
          <w:i/>
          <w:szCs w:val="24"/>
        </w:rPr>
        <w:t>Partition</w:t>
      </w:r>
      <w:r w:rsidR="0005679B">
        <w:rPr>
          <w:szCs w:val="24"/>
        </w:rPr>
        <w:t xml:space="preserve"> and </w:t>
      </w:r>
      <w:r w:rsidR="007755A9" w:rsidRPr="0037423F">
        <w:rPr>
          <w:i/>
          <w:szCs w:val="24"/>
        </w:rPr>
        <w:t>Partitioned group is powerless in the target</w:t>
      </w:r>
      <w:r w:rsidR="007755A9">
        <w:rPr>
          <w:szCs w:val="24"/>
        </w:rPr>
        <w:t xml:space="preserve">. </w:t>
      </w:r>
      <w:r w:rsidR="00421E68">
        <w:rPr>
          <w:i/>
          <w:szCs w:val="24"/>
        </w:rPr>
        <w:t>Partitioned group’s area share in the target</w:t>
      </w:r>
      <w:r w:rsidR="00421E68">
        <w:rPr>
          <w:szCs w:val="24"/>
        </w:rPr>
        <w:t xml:space="preserve"> is negatively correlated with dispute risk, further emphasizing the role of the partitioned group’s status in the target. </w:t>
      </w:r>
      <w:r w:rsidR="00B23936">
        <w:rPr>
          <w:szCs w:val="24"/>
        </w:rPr>
        <w:t xml:space="preserve">Segments that partition a partitioned group that is in control in the claimant, and </w:t>
      </w:r>
      <w:r w:rsidR="00B23936" w:rsidRPr="00B23936">
        <w:rPr>
          <w:i/>
          <w:szCs w:val="24"/>
        </w:rPr>
        <w:t>not</w:t>
      </w:r>
      <w:r w:rsidR="00B23936">
        <w:rPr>
          <w:szCs w:val="24"/>
        </w:rPr>
        <w:t xml:space="preserve"> powerless in the target are not significantly different from segments that do not partition. However, in line with our hypotheses, a segment that partitions an ethnic group that is in control in the claimant and is powerless in the target is indeed significantly more likely to be disputed. </w:t>
      </w:r>
    </w:p>
    <w:p w:rsidR="00490E6F" w:rsidRDefault="00490E6F" w:rsidP="00487331">
      <w:pPr>
        <w:widowControl w:val="0"/>
        <w:autoSpaceDE w:val="0"/>
        <w:autoSpaceDN w:val="0"/>
        <w:adjustRightInd w:val="0"/>
        <w:spacing w:line="480" w:lineRule="auto"/>
        <w:rPr>
          <w:szCs w:val="24"/>
        </w:rPr>
      </w:pPr>
      <w:r>
        <w:rPr>
          <w:szCs w:val="24"/>
        </w:rPr>
        <w:tab/>
        <w:t>In conclusion</w:t>
      </w:r>
      <w:r w:rsidR="00413D2E">
        <w:rPr>
          <w:szCs w:val="24"/>
        </w:rPr>
        <w:t>,</w:t>
      </w:r>
      <w:r>
        <w:rPr>
          <w:szCs w:val="24"/>
        </w:rPr>
        <w:t xml:space="preserve"> </w:t>
      </w:r>
      <w:r w:rsidR="00745E04">
        <w:rPr>
          <w:szCs w:val="24"/>
        </w:rPr>
        <w:t>the e</w:t>
      </w:r>
      <w:r>
        <w:rPr>
          <w:szCs w:val="24"/>
        </w:rPr>
        <w:t xml:space="preserve">thnic model </w:t>
      </w:r>
      <w:r w:rsidR="00745E04">
        <w:rPr>
          <w:szCs w:val="24"/>
        </w:rPr>
        <w:t xml:space="preserve">is robust across a large number of specification and estimators and </w:t>
      </w:r>
      <w:r>
        <w:rPr>
          <w:szCs w:val="24"/>
        </w:rPr>
        <w:t xml:space="preserve">passes the hardest tests we could devise. The only time </w:t>
      </w:r>
      <w:r w:rsidR="0037423F">
        <w:rPr>
          <w:szCs w:val="24"/>
        </w:rPr>
        <w:t>the political status of the partitioned group in the claimant state</w:t>
      </w:r>
      <w:r>
        <w:rPr>
          <w:szCs w:val="24"/>
        </w:rPr>
        <w:t xml:space="preserve"> fails </w:t>
      </w:r>
      <w:r w:rsidR="0037423F">
        <w:rPr>
          <w:szCs w:val="24"/>
        </w:rPr>
        <w:t xml:space="preserve">to predict whether a segment is disputed </w:t>
      </w:r>
      <w:r>
        <w:rPr>
          <w:szCs w:val="24"/>
        </w:rPr>
        <w:t xml:space="preserve">is when we run the </w:t>
      </w:r>
      <w:r w:rsidR="00745E04">
        <w:rPr>
          <w:szCs w:val="24"/>
        </w:rPr>
        <w:t>fixed e</w:t>
      </w:r>
      <w:r>
        <w:rPr>
          <w:szCs w:val="24"/>
        </w:rPr>
        <w:t xml:space="preserve">ffect model on the EPR operationalization of the ethnic variables of interest. </w:t>
      </w:r>
      <w:r w:rsidR="00745E04">
        <w:rPr>
          <w:szCs w:val="24"/>
        </w:rPr>
        <w:t xml:space="preserve">Likewise, certain elements of the institutional model remain robust across specifications.  By contrast, most of the variables associated with the realist hypotheses either have no effect, have an effect in the opposite direction from that hypothesize, or have the hypothesized effect only </w:t>
      </w:r>
      <w:r w:rsidR="00745E04">
        <w:rPr>
          <w:szCs w:val="24"/>
        </w:rPr>
        <w:lastRenderedPageBreak/>
        <w:t>inconsistently across models.</w:t>
      </w:r>
    </w:p>
    <w:p w:rsidR="00745E04" w:rsidRPr="005C2F91" w:rsidRDefault="00745E04" w:rsidP="00487331">
      <w:pPr>
        <w:widowControl w:val="0"/>
        <w:autoSpaceDE w:val="0"/>
        <w:autoSpaceDN w:val="0"/>
        <w:adjustRightInd w:val="0"/>
        <w:spacing w:line="480" w:lineRule="auto"/>
        <w:rPr>
          <w:szCs w:val="24"/>
        </w:rPr>
        <w:sectPr w:rsidR="00745E04" w:rsidRPr="005C2F91" w:rsidSect="00487331">
          <w:pgSz w:w="12240" w:h="15840"/>
          <w:pgMar w:top="1440" w:right="1440" w:bottom="1440" w:left="1440" w:header="720" w:footer="720" w:gutter="0"/>
          <w:cols w:space="720"/>
          <w:docGrid w:linePitch="360"/>
        </w:sectPr>
      </w:pPr>
    </w:p>
    <w:p w:rsidR="00664574" w:rsidRDefault="006E63B0" w:rsidP="006E63B0">
      <w:pPr>
        <w:spacing w:line="480" w:lineRule="auto"/>
        <w:jc w:val="center"/>
        <w:rPr>
          <w:szCs w:val="24"/>
        </w:rPr>
      </w:pPr>
      <w:r>
        <w:rPr>
          <w:b/>
          <w:szCs w:val="24"/>
        </w:rPr>
        <w:lastRenderedPageBreak/>
        <w:t xml:space="preserve">Table </w:t>
      </w:r>
      <w:r w:rsidR="008819F6">
        <w:rPr>
          <w:b/>
          <w:szCs w:val="24"/>
        </w:rPr>
        <w:t>C11</w:t>
      </w:r>
      <w:r>
        <w:rPr>
          <w:b/>
          <w:szCs w:val="24"/>
        </w:rPr>
        <w:t xml:space="preserve">a: Combined GREG models, Fixed Effects Logit </w:t>
      </w:r>
    </w:p>
    <w:tbl>
      <w:tblPr>
        <w:tblW w:w="7707" w:type="dxa"/>
        <w:jc w:val="center"/>
        <w:tblLayout w:type="fixed"/>
        <w:tblCellMar>
          <w:left w:w="75" w:type="dxa"/>
          <w:right w:w="75" w:type="dxa"/>
        </w:tblCellMar>
        <w:tblLook w:val="0000" w:firstRow="0" w:lastRow="0" w:firstColumn="0" w:lastColumn="0" w:noHBand="0" w:noVBand="0"/>
      </w:tblPr>
      <w:tblGrid>
        <w:gridCol w:w="3692"/>
        <w:gridCol w:w="1855"/>
        <w:gridCol w:w="2160"/>
      </w:tblGrid>
      <w:tr w:rsidR="00841C6A" w:rsidTr="00841C6A">
        <w:trPr>
          <w:jc w:val="center"/>
        </w:trPr>
        <w:tc>
          <w:tcPr>
            <w:tcW w:w="3692" w:type="dxa"/>
            <w:tcBorders>
              <w:top w:val="single" w:sz="6" w:space="0" w:color="auto"/>
              <w:left w:val="nil"/>
              <w:bottom w:val="nil"/>
              <w:right w:val="nil"/>
            </w:tcBorders>
          </w:tcPr>
          <w:p w:rsidR="00841C6A" w:rsidRPr="006E63B0" w:rsidRDefault="00841C6A" w:rsidP="00475249">
            <w:pPr>
              <w:widowControl w:val="0"/>
              <w:autoSpaceDE w:val="0"/>
              <w:autoSpaceDN w:val="0"/>
              <w:adjustRightInd w:val="0"/>
              <w:rPr>
                <w:b/>
                <w:szCs w:val="24"/>
              </w:rPr>
            </w:pPr>
          </w:p>
        </w:tc>
        <w:tc>
          <w:tcPr>
            <w:tcW w:w="1855" w:type="dxa"/>
            <w:tcBorders>
              <w:top w:val="single" w:sz="6" w:space="0" w:color="auto"/>
              <w:left w:val="nil"/>
              <w:bottom w:val="nil"/>
              <w:right w:val="nil"/>
            </w:tcBorders>
          </w:tcPr>
          <w:p w:rsidR="00841C6A" w:rsidRDefault="00841C6A" w:rsidP="00475249">
            <w:pPr>
              <w:widowControl w:val="0"/>
              <w:autoSpaceDE w:val="0"/>
              <w:autoSpaceDN w:val="0"/>
              <w:adjustRightInd w:val="0"/>
              <w:jc w:val="center"/>
              <w:rPr>
                <w:szCs w:val="24"/>
              </w:rPr>
            </w:pPr>
            <w:r>
              <w:rPr>
                <w:szCs w:val="24"/>
              </w:rPr>
              <w:t>(1)</w:t>
            </w:r>
          </w:p>
        </w:tc>
        <w:tc>
          <w:tcPr>
            <w:tcW w:w="2160" w:type="dxa"/>
            <w:tcBorders>
              <w:top w:val="single" w:sz="6" w:space="0" w:color="auto"/>
              <w:left w:val="nil"/>
              <w:bottom w:val="nil"/>
              <w:right w:val="nil"/>
            </w:tcBorders>
          </w:tcPr>
          <w:p w:rsidR="00841C6A" w:rsidRDefault="005743AF" w:rsidP="005743AF">
            <w:pPr>
              <w:widowControl w:val="0"/>
              <w:autoSpaceDE w:val="0"/>
              <w:autoSpaceDN w:val="0"/>
              <w:adjustRightInd w:val="0"/>
              <w:jc w:val="center"/>
              <w:rPr>
                <w:szCs w:val="24"/>
              </w:rPr>
            </w:pPr>
            <w:r>
              <w:rPr>
                <w:szCs w:val="24"/>
              </w:rPr>
              <w:t>(2</w:t>
            </w:r>
            <w:r w:rsidR="00841C6A">
              <w:rPr>
                <w:szCs w:val="24"/>
              </w:rPr>
              <w:t>)</w:t>
            </w:r>
          </w:p>
        </w:tc>
      </w:tr>
      <w:tr w:rsidR="00841C6A" w:rsidTr="00841C6A">
        <w:trPr>
          <w:jc w:val="center"/>
        </w:trPr>
        <w:tc>
          <w:tcPr>
            <w:tcW w:w="3692" w:type="dxa"/>
            <w:tcBorders>
              <w:top w:val="nil"/>
              <w:left w:val="nil"/>
              <w:bottom w:val="nil"/>
              <w:right w:val="nil"/>
            </w:tcBorders>
          </w:tcPr>
          <w:p w:rsidR="00841C6A" w:rsidRDefault="00841C6A" w:rsidP="00475249">
            <w:pPr>
              <w:widowControl w:val="0"/>
              <w:autoSpaceDE w:val="0"/>
              <w:autoSpaceDN w:val="0"/>
              <w:adjustRightInd w:val="0"/>
              <w:rPr>
                <w:szCs w:val="24"/>
              </w:rPr>
            </w:pPr>
          </w:p>
        </w:tc>
        <w:tc>
          <w:tcPr>
            <w:tcW w:w="1855" w:type="dxa"/>
            <w:tcBorders>
              <w:top w:val="nil"/>
              <w:left w:val="nil"/>
              <w:bottom w:val="nil"/>
              <w:right w:val="nil"/>
            </w:tcBorders>
          </w:tcPr>
          <w:p w:rsidR="00841C6A" w:rsidRDefault="00841C6A" w:rsidP="00475249">
            <w:pPr>
              <w:widowControl w:val="0"/>
              <w:autoSpaceDE w:val="0"/>
              <w:autoSpaceDN w:val="0"/>
              <w:adjustRightInd w:val="0"/>
              <w:jc w:val="center"/>
              <w:rPr>
                <w:szCs w:val="24"/>
              </w:rPr>
            </w:pPr>
            <w:r>
              <w:rPr>
                <w:szCs w:val="24"/>
              </w:rPr>
              <w:t>Full Sample</w:t>
            </w:r>
          </w:p>
        </w:tc>
        <w:tc>
          <w:tcPr>
            <w:tcW w:w="2160" w:type="dxa"/>
            <w:tcBorders>
              <w:top w:val="nil"/>
              <w:left w:val="nil"/>
              <w:bottom w:val="nil"/>
              <w:right w:val="nil"/>
            </w:tcBorders>
          </w:tcPr>
          <w:p w:rsidR="00841C6A" w:rsidRDefault="00841C6A" w:rsidP="00475249">
            <w:pPr>
              <w:widowControl w:val="0"/>
              <w:autoSpaceDE w:val="0"/>
              <w:autoSpaceDN w:val="0"/>
              <w:adjustRightInd w:val="0"/>
              <w:jc w:val="center"/>
              <w:rPr>
                <w:szCs w:val="24"/>
              </w:rPr>
            </w:pPr>
            <w:r>
              <w:rPr>
                <w:szCs w:val="24"/>
              </w:rPr>
              <w:t>Early disputes</w:t>
            </w:r>
          </w:p>
        </w:tc>
      </w:tr>
      <w:tr w:rsidR="00841C6A" w:rsidTr="00841C6A">
        <w:trPr>
          <w:jc w:val="center"/>
        </w:trPr>
        <w:tc>
          <w:tcPr>
            <w:tcW w:w="3692" w:type="dxa"/>
            <w:tcBorders>
              <w:top w:val="nil"/>
              <w:left w:val="nil"/>
              <w:bottom w:val="nil"/>
              <w:right w:val="nil"/>
            </w:tcBorders>
          </w:tcPr>
          <w:p w:rsidR="00841C6A" w:rsidRDefault="00841C6A" w:rsidP="00475249">
            <w:pPr>
              <w:widowControl w:val="0"/>
              <w:autoSpaceDE w:val="0"/>
              <w:autoSpaceDN w:val="0"/>
              <w:adjustRightInd w:val="0"/>
              <w:rPr>
                <w:szCs w:val="24"/>
              </w:rPr>
            </w:pPr>
          </w:p>
        </w:tc>
        <w:tc>
          <w:tcPr>
            <w:tcW w:w="1855" w:type="dxa"/>
            <w:tcBorders>
              <w:top w:val="nil"/>
              <w:left w:val="nil"/>
              <w:bottom w:val="nil"/>
              <w:right w:val="nil"/>
            </w:tcBorders>
          </w:tcPr>
          <w:p w:rsidR="00841C6A" w:rsidRDefault="00841C6A" w:rsidP="00475249">
            <w:pPr>
              <w:widowControl w:val="0"/>
              <w:autoSpaceDE w:val="0"/>
              <w:autoSpaceDN w:val="0"/>
              <w:adjustRightInd w:val="0"/>
              <w:jc w:val="center"/>
              <w:rPr>
                <w:szCs w:val="24"/>
              </w:rPr>
            </w:pPr>
            <w:r>
              <w:rPr>
                <w:szCs w:val="24"/>
              </w:rPr>
              <w:t>Fixed Effects</w:t>
            </w:r>
          </w:p>
        </w:tc>
        <w:tc>
          <w:tcPr>
            <w:tcW w:w="2160" w:type="dxa"/>
            <w:tcBorders>
              <w:top w:val="nil"/>
              <w:left w:val="nil"/>
              <w:bottom w:val="nil"/>
              <w:right w:val="nil"/>
            </w:tcBorders>
          </w:tcPr>
          <w:p w:rsidR="00841C6A" w:rsidRDefault="00841C6A" w:rsidP="00475249">
            <w:pPr>
              <w:widowControl w:val="0"/>
              <w:autoSpaceDE w:val="0"/>
              <w:autoSpaceDN w:val="0"/>
              <w:adjustRightInd w:val="0"/>
              <w:jc w:val="center"/>
              <w:rPr>
                <w:szCs w:val="24"/>
              </w:rPr>
            </w:pPr>
            <w:r>
              <w:rPr>
                <w:szCs w:val="24"/>
              </w:rPr>
              <w:t>Fixed Effects</w:t>
            </w:r>
          </w:p>
        </w:tc>
      </w:tr>
      <w:tr w:rsidR="00841C6A" w:rsidTr="00841C6A">
        <w:trPr>
          <w:jc w:val="center"/>
        </w:trPr>
        <w:tc>
          <w:tcPr>
            <w:tcW w:w="3692" w:type="dxa"/>
            <w:tcBorders>
              <w:top w:val="nil"/>
              <w:left w:val="nil"/>
              <w:bottom w:val="single" w:sz="6" w:space="0" w:color="auto"/>
              <w:right w:val="nil"/>
            </w:tcBorders>
          </w:tcPr>
          <w:p w:rsidR="00841C6A" w:rsidRPr="0049008A" w:rsidRDefault="00841C6A" w:rsidP="00475249">
            <w:pPr>
              <w:widowControl w:val="0"/>
              <w:autoSpaceDE w:val="0"/>
              <w:autoSpaceDN w:val="0"/>
              <w:adjustRightInd w:val="0"/>
              <w:rPr>
                <w:b/>
                <w:szCs w:val="24"/>
              </w:rPr>
            </w:pPr>
            <w:r>
              <w:rPr>
                <w:b/>
                <w:szCs w:val="24"/>
              </w:rPr>
              <w:t>Variables</w:t>
            </w:r>
          </w:p>
        </w:tc>
        <w:tc>
          <w:tcPr>
            <w:tcW w:w="1855" w:type="dxa"/>
            <w:tcBorders>
              <w:top w:val="nil"/>
              <w:left w:val="nil"/>
              <w:bottom w:val="single" w:sz="6" w:space="0" w:color="auto"/>
              <w:right w:val="nil"/>
            </w:tcBorders>
          </w:tcPr>
          <w:p w:rsidR="00841C6A" w:rsidRDefault="00841C6A" w:rsidP="00475249">
            <w:pPr>
              <w:widowControl w:val="0"/>
              <w:autoSpaceDE w:val="0"/>
              <w:autoSpaceDN w:val="0"/>
              <w:adjustRightInd w:val="0"/>
              <w:jc w:val="center"/>
              <w:rPr>
                <w:szCs w:val="24"/>
              </w:rPr>
            </w:pPr>
            <w:r>
              <w:rPr>
                <w:szCs w:val="24"/>
              </w:rPr>
              <w:t>Logit</w:t>
            </w:r>
          </w:p>
        </w:tc>
        <w:tc>
          <w:tcPr>
            <w:tcW w:w="2160" w:type="dxa"/>
            <w:tcBorders>
              <w:top w:val="nil"/>
              <w:left w:val="nil"/>
              <w:bottom w:val="single" w:sz="6" w:space="0" w:color="auto"/>
              <w:right w:val="nil"/>
            </w:tcBorders>
          </w:tcPr>
          <w:p w:rsidR="00841C6A" w:rsidRDefault="00841C6A" w:rsidP="00475249">
            <w:pPr>
              <w:widowControl w:val="0"/>
              <w:autoSpaceDE w:val="0"/>
              <w:autoSpaceDN w:val="0"/>
              <w:adjustRightInd w:val="0"/>
              <w:jc w:val="center"/>
              <w:rPr>
                <w:szCs w:val="24"/>
              </w:rPr>
            </w:pPr>
            <w:r>
              <w:rPr>
                <w:szCs w:val="24"/>
              </w:rPr>
              <w:t>Logit</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1.Partition</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0.11</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0.70</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(0.61)</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(0.82)</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2.Partition and 1</w:t>
            </w:r>
            <w:r w:rsidRPr="0049008A">
              <w:rPr>
                <w:szCs w:val="24"/>
                <w:vertAlign w:val="superscript"/>
              </w:rPr>
              <w:t>st</w:t>
            </w:r>
            <w:r>
              <w:rPr>
                <w:szCs w:val="24"/>
              </w:rPr>
              <w:t xml:space="preserve"> leader</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-1.19</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-4.23***</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(0.98)</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(1.06)</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3.Part. group pop. share in claimant</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-0.93</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-16.22***</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(4.87)</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(4.60)</w:t>
            </w:r>
          </w:p>
        </w:tc>
      </w:tr>
      <w:tr w:rsidR="00FE2EF2" w:rsidTr="00841C6A">
        <w:trPr>
          <w:jc w:val="center"/>
        </w:trPr>
        <w:tc>
          <w:tcPr>
            <w:tcW w:w="3692" w:type="dxa"/>
            <w:tcBorders>
              <w:top w:val="nil"/>
              <w:left w:val="nil"/>
              <w:right w:val="nil"/>
            </w:tcBorders>
          </w:tcPr>
          <w:p w:rsidR="00FE2EF2" w:rsidRDefault="00FE2EF2" w:rsidP="00FE2EF2">
            <w:pPr>
              <w:widowControl w:val="0"/>
              <w:autoSpaceDE w:val="0"/>
              <w:autoSpaceDN w:val="0"/>
              <w:adjustRightInd w:val="0"/>
              <w:rPr>
                <w:szCs w:val="24"/>
              </w:rPr>
            </w:pPr>
            <w:r>
              <w:rPr>
                <w:szCs w:val="24"/>
              </w:rPr>
              <w:t>4.Partition and 1</w:t>
            </w:r>
            <w:r w:rsidRPr="0049008A">
              <w:rPr>
                <w:szCs w:val="24"/>
                <w:vertAlign w:val="superscript"/>
              </w:rPr>
              <w:t>st</w:t>
            </w:r>
            <w:r>
              <w:rPr>
                <w:szCs w:val="24"/>
              </w:rPr>
              <w:t xml:space="preserve"> leader * pop share</w:t>
            </w:r>
          </w:p>
        </w:tc>
        <w:tc>
          <w:tcPr>
            <w:tcW w:w="1855" w:type="dxa"/>
            <w:tcBorders>
              <w:top w:val="nil"/>
              <w:left w:val="nil"/>
              <w:right w:val="nil"/>
            </w:tcBorders>
          </w:tcPr>
          <w:p w:rsidR="00FE2EF2" w:rsidRDefault="00FE2EF2" w:rsidP="00FE2EF2">
            <w:pPr>
              <w:widowControl w:val="0"/>
              <w:autoSpaceDE w:val="0"/>
              <w:autoSpaceDN w:val="0"/>
              <w:adjustRightInd w:val="0"/>
              <w:jc w:val="center"/>
              <w:rPr>
                <w:szCs w:val="24"/>
              </w:rPr>
            </w:pPr>
            <w:r>
              <w:rPr>
                <w:szCs w:val="24"/>
              </w:rPr>
              <w:t>4.04</w:t>
            </w:r>
          </w:p>
        </w:tc>
        <w:tc>
          <w:tcPr>
            <w:tcW w:w="2160" w:type="dxa"/>
            <w:tcBorders>
              <w:top w:val="nil"/>
              <w:left w:val="nil"/>
              <w:right w:val="nil"/>
            </w:tcBorders>
          </w:tcPr>
          <w:p w:rsidR="00FE2EF2" w:rsidRDefault="00FE2EF2" w:rsidP="00FE2EF2">
            <w:pPr>
              <w:widowControl w:val="0"/>
              <w:autoSpaceDE w:val="0"/>
              <w:autoSpaceDN w:val="0"/>
              <w:adjustRightInd w:val="0"/>
              <w:jc w:val="center"/>
              <w:rPr>
                <w:szCs w:val="24"/>
              </w:rPr>
            </w:pPr>
            <w:r>
              <w:rPr>
                <w:szCs w:val="24"/>
              </w:rPr>
              <w:t>24.50***</w:t>
            </w:r>
          </w:p>
        </w:tc>
      </w:tr>
      <w:tr w:rsidR="00FE2EF2" w:rsidTr="001C70C8">
        <w:trPr>
          <w:jc w:val="center"/>
        </w:trPr>
        <w:tc>
          <w:tcPr>
            <w:tcW w:w="3692" w:type="dxa"/>
            <w:tcBorders>
              <w:top w:val="nil"/>
              <w:left w:val="nil"/>
              <w:bottom w:val="single" w:sz="4" w:space="0" w:color="auto"/>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single" w:sz="4" w:space="0" w:color="auto"/>
              <w:right w:val="nil"/>
            </w:tcBorders>
          </w:tcPr>
          <w:p w:rsidR="00FE2EF2" w:rsidRDefault="00FE2EF2" w:rsidP="00FE2EF2">
            <w:pPr>
              <w:widowControl w:val="0"/>
              <w:autoSpaceDE w:val="0"/>
              <w:autoSpaceDN w:val="0"/>
              <w:adjustRightInd w:val="0"/>
              <w:jc w:val="center"/>
              <w:rPr>
                <w:szCs w:val="24"/>
              </w:rPr>
            </w:pPr>
            <w:r>
              <w:rPr>
                <w:szCs w:val="24"/>
              </w:rPr>
              <w:t>(5.04)</w:t>
            </w:r>
          </w:p>
        </w:tc>
        <w:tc>
          <w:tcPr>
            <w:tcW w:w="2160" w:type="dxa"/>
            <w:tcBorders>
              <w:top w:val="nil"/>
              <w:left w:val="nil"/>
              <w:bottom w:val="single" w:sz="4" w:space="0" w:color="auto"/>
              <w:right w:val="nil"/>
            </w:tcBorders>
          </w:tcPr>
          <w:p w:rsidR="00FE2EF2" w:rsidRDefault="00FE2EF2" w:rsidP="00FE2EF2">
            <w:pPr>
              <w:widowControl w:val="0"/>
              <w:autoSpaceDE w:val="0"/>
              <w:autoSpaceDN w:val="0"/>
              <w:adjustRightInd w:val="0"/>
              <w:jc w:val="center"/>
              <w:rPr>
                <w:szCs w:val="24"/>
              </w:rPr>
            </w:pPr>
            <w:r>
              <w:rPr>
                <w:szCs w:val="24"/>
              </w:rPr>
              <w:t>(6.48)</w:t>
            </w:r>
          </w:p>
        </w:tc>
      </w:tr>
      <w:tr w:rsidR="00FE2EF2" w:rsidTr="001C70C8">
        <w:trPr>
          <w:jc w:val="center"/>
        </w:trPr>
        <w:tc>
          <w:tcPr>
            <w:tcW w:w="3692" w:type="dxa"/>
            <w:tcBorders>
              <w:top w:val="single" w:sz="4" w:space="0" w:color="auto"/>
              <w:left w:val="nil"/>
              <w:right w:val="nil"/>
            </w:tcBorders>
          </w:tcPr>
          <w:p w:rsidR="00FE2EF2" w:rsidRDefault="00FE2EF2" w:rsidP="00FE2EF2">
            <w:pPr>
              <w:widowControl w:val="0"/>
              <w:autoSpaceDE w:val="0"/>
              <w:autoSpaceDN w:val="0"/>
              <w:adjustRightInd w:val="0"/>
              <w:jc w:val="center"/>
              <w:rPr>
                <w:szCs w:val="24"/>
              </w:rPr>
            </w:pPr>
            <w:r>
              <w:rPr>
                <w:szCs w:val="24"/>
              </w:rPr>
              <w:t>Linear Combination 1-4 |</w:t>
            </w:r>
          </w:p>
        </w:tc>
        <w:tc>
          <w:tcPr>
            <w:tcW w:w="1855" w:type="dxa"/>
            <w:tcBorders>
              <w:top w:val="single" w:sz="4" w:space="0" w:color="auto"/>
              <w:left w:val="nil"/>
              <w:right w:val="nil"/>
            </w:tcBorders>
          </w:tcPr>
          <w:p w:rsidR="00FE2EF2" w:rsidRDefault="00FE2EF2" w:rsidP="00FE2EF2">
            <w:pPr>
              <w:widowControl w:val="0"/>
              <w:autoSpaceDE w:val="0"/>
              <w:autoSpaceDN w:val="0"/>
              <w:adjustRightInd w:val="0"/>
              <w:jc w:val="center"/>
              <w:rPr>
                <w:szCs w:val="24"/>
              </w:rPr>
            </w:pPr>
            <w:r>
              <w:rPr>
                <w:szCs w:val="24"/>
              </w:rPr>
              <w:t>1.09**</w:t>
            </w:r>
          </w:p>
        </w:tc>
        <w:tc>
          <w:tcPr>
            <w:tcW w:w="2160" w:type="dxa"/>
            <w:tcBorders>
              <w:top w:val="single" w:sz="4" w:space="0" w:color="auto"/>
              <w:left w:val="nil"/>
              <w:right w:val="nil"/>
            </w:tcBorders>
          </w:tcPr>
          <w:p w:rsidR="00FE2EF2" w:rsidRDefault="00FE2EF2" w:rsidP="00FE2EF2">
            <w:pPr>
              <w:widowControl w:val="0"/>
              <w:autoSpaceDE w:val="0"/>
              <w:autoSpaceDN w:val="0"/>
              <w:adjustRightInd w:val="0"/>
              <w:jc w:val="center"/>
              <w:rPr>
                <w:szCs w:val="24"/>
              </w:rPr>
            </w:pPr>
            <w:r>
              <w:rPr>
                <w:szCs w:val="24"/>
              </w:rPr>
              <w:t>2.28*</w:t>
            </w:r>
          </w:p>
        </w:tc>
      </w:tr>
      <w:tr w:rsidR="00FE2EF2" w:rsidTr="001C70C8">
        <w:trPr>
          <w:jc w:val="center"/>
        </w:trPr>
        <w:tc>
          <w:tcPr>
            <w:tcW w:w="3692" w:type="dxa"/>
            <w:tcBorders>
              <w:top w:val="nil"/>
              <w:left w:val="nil"/>
              <w:bottom w:val="single" w:sz="4" w:space="0" w:color="auto"/>
              <w:right w:val="nil"/>
            </w:tcBorders>
          </w:tcPr>
          <w:p w:rsidR="00FE2EF2" w:rsidRDefault="00FE2EF2" w:rsidP="00FE2EF2">
            <w:pPr>
              <w:widowControl w:val="0"/>
              <w:autoSpaceDE w:val="0"/>
              <w:autoSpaceDN w:val="0"/>
              <w:adjustRightInd w:val="0"/>
              <w:jc w:val="center"/>
              <w:rPr>
                <w:szCs w:val="24"/>
              </w:rPr>
            </w:pPr>
            <w:r>
              <w:rPr>
                <w:szCs w:val="24"/>
              </w:rPr>
              <w:t>Pop. Share=.7</w:t>
            </w:r>
          </w:p>
        </w:tc>
        <w:tc>
          <w:tcPr>
            <w:tcW w:w="1855" w:type="dxa"/>
            <w:tcBorders>
              <w:top w:val="nil"/>
              <w:left w:val="nil"/>
              <w:bottom w:val="single" w:sz="4" w:space="0" w:color="auto"/>
              <w:right w:val="nil"/>
            </w:tcBorders>
          </w:tcPr>
          <w:p w:rsidR="00FE2EF2" w:rsidRDefault="00FE2EF2" w:rsidP="00FE2EF2">
            <w:pPr>
              <w:widowControl w:val="0"/>
              <w:autoSpaceDE w:val="0"/>
              <w:autoSpaceDN w:val="0"/>
              <w:adjustRightInd w:val="0"/>
              <w:jc w:val="center"/>
              <w:rPr>
                <w:szCs w:val="24"/>
              </w:rPr>
            </w:pPr>
            <w:r>
              <w:rPr>
                <w:szCs w:val="24"/>
              </w:rPr>
              <w:t>(0.53)</w:t>
            </w:r>
          </w:p>
        </w:tc>
        <w:tc>
          <w:tcPr>
            <w:tcW w:w="2160" w:type="dxa"/>
            <w:tcBorders>
              <w:top w:val="nil"/>
              <w:left w:val="nil"/>
              <w:bottom w:val="single" w:sz="4" w:space="0" w:color="auto"/>
              <w:right w:val="nil"/>
            </w:tcBorders>
          </w:tcPr>
          <w:p w:rsidR="00FE2EF2" w:rsidRDefault="00FE2EF2" w:rsidP="00FE2EF2">
            <w:pPr>
              <w:widowControl w:val="0"/>
              <w:autoSpaceDE w:val="0"/>
              <w:autoSpaceDN w:val="0"/>
              <w:adjustRightInd w:val="0"/>
              <w:jc w:val="center"/>
              <w:rPr>
                <w:szCs w:val="24"/>
              </w:rPr>
            </w:pPr>
            <w:r>
              <w:rPr>
                <w:szCs w:val="24"/>
              </w:rPr>
              <w:t>(1.30)</w:t>
            </w:r>
          </w:p>
        </w:tc>
      </w:tr>
      <w:tr w:rsidR="00FE2EF2" w:rsidTr="001C70C8">
        <w:trPr>
          <w:jc w:val="center"/>
        </w:trPr>
        <w:tc>
          <w:tcPr>
            <w:tcW w:w="3692" w:type="dxa"/>
            <w:tcBorders>
              <w:top w:val="single" w:sz="4" w:space="0" w:color="auto"/>
              <w:left w:val="nil"/>
              <w:right w:val="nil"/>
            </w:tcBorders>
          </w:tcPr>
          <w:p w:rsidR="00FE2EF2" w:rsidRDefault="00FE2EF2" w:rsidP="00FE2EF2">
            <w:pPr>
              <w:widowControl w:val="0"/>
              <w:autoSpaceDE w:val="0"/>
              <w:autoSpaceDN w:val="0"/>
              <w:adjustRightInd w:val="0"/>
              <w:rPr>
                <w:szCs w:val="24"/>
              </w:rPr>
            </w:pPr>
            <w:r>
              <w:rPr>
                <w:szCs w:val="24"/>
              </w:rPr>
              <w:t>Part. group pop. share in target</w:t>
            </w:r>
          </w:p>
        </w:tc>
        <w:tc>
          <w:tcPr>
            <w:tcW w:w="1855" w:type="dxa"/>
            <w:tcBorders>
              <w:top w:val="single" w:sz="4" w:space="0" w:color="auto"/>
              <w:left w:val="nil"/>
              <w:right w:val="nil"/>
            </w:tcBorders>
          </w:tcPr>
          <w:p w:rsidR="00FE2EF2" w:rsidRDefault="00FE2EF2" w:rsidP="00FE2EF2">
            <w:pPr>
              <w:widowControl w:val="0"/>
              <w:autoSpaceDE w:val="0"/>
              <w:autoSpaceDN w:val="0"/>
              <w:adjustRightInd w:val="0"/>
              <w:jc w:val="center"/>
              <w:rPr>
                <w:szCs w:val="24"/>
              </w:rPr>
            </w:pPr>
            <w:r>
              <w:rPr>
                <w:szCs w:val="24"/>
              </w:rPr>
              <w:t>-0.67</w:t>
            </w:r>
          </w:p>
        </w:tc>
        <w:tc>
          <w:tcPr>
            <w:tcW w:w="2160" w:type="dxa"/>
            <w:tcBorders>
              <w:top w:val="single" w:sz="4" w:space="0" w:color="auto"/>
              <w:left w:val="nil"/>
              <w:right w:val="nil"/>
            </w:tcBorders>
          </w:tcPr>
          <w:p w:rsidR="00FE2EF2" w:rsidRDefault="00FE2EF2" w:rsidP="00FE2EF2">
            <w:pPr>
              <w:widowControl w:val="0"/>
              <w:autoSpaceDE w:val="0"/>
              <w:autoSpaceDN w:val="0"/>
              <w:adjustRightInd w:val="0"/>
              <w:jc w:val="center"/>
              <w:rPr>
                <w:szCs w:val="24"/>
              </w:rPr>
            </w:pPr>
            <w:r>
              <w:rPr>
                <w:szCs w:val="24"/>
              </w:rPr>
              <w:t>1.49</w:t>
            </w:r>
          </w:p>
        </w:tc>
      </w:tr>
      <w:tr w:rsidR="00FE2EF2" w:rsidTr="001C70C8">
        <w:trPr>
          <w:jc w:val="center"/>
        </w:trPr>
        <w:tc>
          <w:tcPr>
            <w:tcW w:w="3692" w:type="dxa"/>
            <w:tcBorders>
              <w:top w:val="nil"/>
              <w:left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right w:val="nil"/>
            </w:tcBorders>
          </w:tcPr>
          <w:p w:rsidR="00FE2EF2" w:rsidRDefault="00FE2EF2" w:rsidP="00FE2EF2">
            <w:pPr>
              <w:widowControl w:val="0"/>
              <w:autoSpaceDE w:val="0"/>
              <w:autoSpaceDN w:val="0"/>
              <w:adjustRightInd w:val="0"/>
              <w:jc w:val="center"/>
              <w:rPr>
                <w:szCs w:val="24"/>
              </w:rPr>
            </w:pPr>
            <w:r>
              <w:rPr>
                <w:szCs w:val="24"/>
              </w:rPr>
              <w:t>(1.72)</w:t>
            </w:r>
          </w:p>
        </w:tc>
        <w:tc>
          <w:tcPr>
            <w:tcW w:w="2160" w:type="dxa"/>
            <w:tcBorders>
              <w:top w:val="nil"/>
              <w:left w:val="nil"/>
              <w:right w:val="nil"/>
            </w:tcBorders>
          </w:tcPr>
          <w:p w:rsidR="00FE2EF2" w:rsidRDefault="00FE2EF2" w:rsidP="00FE2EF2">
            <w:pPr>
              <w:widowControl w:val="0"/>
              <w:autoSpaceDE w:val="0"/>
              <w:autoSpaceDN w:val="0"/>
              <w:adjustRightInd w:val="0"/>
              <w:jc w:val="center"/>
              <w:rPr>
                <w:szCs w:val="24"/>
              </w:rPr>
            </w:pPr>
            <w:r>
              <w:rPr>
                <w:szCs w:val="24"/>
              </w:rPr>
              <w:t>(1.77)</w:t>
            </w:r>
          </w:p>
        </w:tc>
      </w:tr>
      <w:tr w:rsidR="00FE2EF2" w:rsidTr="001C70C8">
        <w:trPr>
          <w:jc w:val="center"/>
        </w:trPr>
        <w:tc>
          <w:tcPr>
            <w:tcW w:w="3692" w:type="dxa"/>
            <w:tcBorders>
              <w:left w:val="nil"/>
              <w:bottom w:val="nil"/>
              <w:right w:val="nil"/>
            </w:tcBorders>
          </w:tcPr>
          <w:p w:rsidR="00FE2EF2" w:rsidRDefault="00FE2EF2" w:rsidP="00FE2EF2">
            <w:pPr>
              <w:widowControl w:val="0"/>
              <w:autoSpaceDE w:val="0"/>
              <w:autoSpaceDN w:val="0"/>
              <w:adjustRightInd w:val="0"/>
              <w:rPr>
                <w:szCs w:val="24"/>
              </w:rPr>
            </w:pPr>
            <w:r>
              <w:rPr>
                <w:szCs w:val="24"/>
              </w:rPr>
              <w:t>Area share of claimant</w:t>
            </w:r>
          </w:p>
        </w:tc>
        <w:tc>
          <w:tcPr>
            <w:tcW w:w="1855" w:type="dxa"/>
            <w:tcBorders>
              <w:left w:val="nil"/>
              <w:bottom w:val="nil"/>
              <w:right w:val="nil"/>
            </w:tcBorders>
          </w:tcPr>
          <w:p w:rsidR="00FE2EF2" w:rsidRDefault="00FE2EF2" w:rsidP="00FE2EF2">
            <w:pPr>
              <w:widowControl w:val="0"/>
              <w:autoSpaceDE w:val="0"/>
              <w:autoSpaceDN w:val="0"/>
              <w:adjustRightInd w:val="0"/>
              <w:jc w:val="center"/>
              <w:rPr>
                <w:szCs w:val="24"/>
              </w:rPr>
            </w:pPr>
            <w:r>
              <w:rPr>
                <w:szCs w:val="24"/>
              </w:rPr>
              <w:t>8.46***</w:t>
            </w:r>
          </w:p>
        </w:tc>
        <w:tc>
          <w:tcPr>
            <w:tcW w:w="2160" w:type="dxa"/>
            <w:tcBorders>
              <w:left w:val="nil"/>
              <w:bottom w:val="nil"/>
              <w:right w:val="nil"/>
            </w:tcBorders>
          </w:tcPr>
          <w:p w:rsidR="00FE2EF2" w:rsidRDefault="00FE2EF2" w:rsidP="00FE2EF2">
            <w:pPr>
              <w:widowControl w:val="0"/>
              <w:autoSpaceDE w:val="0"/>
              <w:autoSpaceDN w:val="0"/>
              <w:adjustRightInd w:val="0"/>
              <w:jc w:val="center"/>
              <w:rPr>
                <w:szCs w:val="24"/>
              </w:rPr>
            </w:pPr>
            <w:r>
              <w:rPr>
                <w:szCs w:val="24"/>
              </w:rPr>
              <w:t>13.73***</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(3.25)</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(4.68)</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Oil on target side</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-5.40***</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-7.42***</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(1.61)</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(2.61)</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Distance to oil on target side</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0.01***</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0.01***</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(0.00)</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(0.00)</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Minerals on target side</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-2.45**</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1.50</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(1.21)</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(3.16)</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Distance to minerals on target side</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-0.00</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0.00</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(0.00)</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(0.00)</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Minerals in part. group in target</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1.57***</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1.51*</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(0.56)</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(0.91)</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Part. group area share in target</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-1.77</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-4.74***</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(1.57)</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(1.19)</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River border</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-0.94*</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-1.02</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(0.50)</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(0.81)</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Watershed border</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-18.48***</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-18.72***</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(1.08)</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(2.28)</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Straight line segment</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0.48</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-0.29</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(0.57)</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(0.78)</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Border undefined or provisional</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4.64***</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6.50***</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(1.55)</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(1.73)</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r>
              <w:rPr>
                <w:szCs w:val="24"/>
              </w:rPr>
              <w:t>Claimant lost territory in col. period</w:t>
            </w: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3.72***</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5.92***</w:t>
            </w:r>
          </w:p>
        </w:tc>
      </w:tr>
      <w:tr w:rsidR="00FE2EF2" w:rsidTr="00841C6A">
        <w:trPr>
          <w:jc w:val="center"/>
        </w:trPr>
        <w:tc>
          <w:tcPr>
            <w:tcW w:w="3692" w:type="dxa"/>
            <w:tcBorders>
              <w:top w:val="nil"/>
              <w:left w:val="nil"/>
              <w:bottom w:val="nil"/>
              <w:right w:val="nil"/>
            </w:tcBorders>
          </w:tcPr>
          <w:p w:rsidR="00FE2EF2" w:rsidRDefault="00FE2EF2" w:rsidP="00FE2EF2">
            <w:pPr>
              <w:widowControl w:val="0"/>
              <w:autoSpaceDE w:val="0"/>
              <w:autoSpaceDN w:val="0"/>
              <w:adjustRightInd w:val="0"/>
              <w:rPr>
                <w:szCs w:val="24"/>
              </w:rPr>
            </w:pPr>
          </w:p>
        </w:tc>
        <w:tc>
          <w:tcPr>
            <w:tcW w:w="1855"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(1.07)</w:t>
            </w:r>
          </w:p>
        </w:tc>
        <w:tc>
          <w:tcPr>
            <w:tcW w:w="2160" w:type="dxa"/>
            <w:tcBorders>
              <w:top w:val="nil"/>
              <w:left w:val="nil"/>
              <w:bottom w:val="nil"/>
              <w:right w:val="nil"/>
            </w:tcBorders>
          </w:tcPr>
          <w:p w:rsidR="00FE2EF2" w:rsidRDefault="00FE2EF2" w:rsidP="00FE2EF2">
            <w:pPr>
              <w:widowControl w:val="0"/>
              <w:autoSpaceDE w:val="0"/>
              <w:autoSpaceDN w:val="0"/>
              <w:adjustRightInd w:val="0"/>
              <w:jc w:val="center"/>
              <w:rPr>
                <w:szCs w:val="24"/>
              </w:rPr>
            </w:pPr>
            <w:r>
              <w:rPr>
                <w:szCs w:val="24"/>
              </w:rPr>
              <w:t>(1.93)</w:t>
            </w:r>
          </w:p>
        </w:tc>
      </w:tr>
      <w:tr w:rsidR="00FE2EF2" w:rsidTr="00841C6A">
        <w:trPr>
          <w:jc w:val="center"/>
        </w:trPr>
        <w:tc>
          <w:tcPr>
            <w:tcW w:w="3692" w:type="dxa"/>
            <w:tcBorders>
              <w:top w:val="single" w:sz="4" w:space="0" w:color="auto"/>
              <w:left w:val="nil"/>
              <w:right w:val="nil"/>
            </w:tcBorders>
          </w:tcPr>
          <w:p w:rsidR="00FE2EF2" w:rsidRDefault="00FE2EF2" w:rsidP="00FE2EF2">
            <w:pPr>
              <w:widowControl w:val="0"/>
              <w:autoSpaceDE w:val="0"/>
              <w:autoSpaceDN w:val="0"/>
              <w:adjustRightInd w:val="0"/>
              <w:rPr>
                <w:szCs w:val="24"/>
              </w:rPr>
            </w:pPr>
            <w:r>
              <w:rPr>
                <w:szCs w:val="24"/>
              </w:rPr>
              <w:t>Observations</w:t>
            </w:r>
          </w:p>
        </w:tc>
        <w:tc>
          <w:tcPr>
            <w:tcW w:w="1855" w:type="dxa"/>
            <w:tcBorders>
              <w:top w:val="single" w:sz="4" w:space="0" w:color="auto"/>
              <w:left w:val="nil"/>
              <w:right w:val="nil"/>
            </w:tcBorders>
          </w:tcPr>
          <w:p w:rsidR="00FE2EF2" w:rsidRDefault="00FE2EF2" w:rsidP="00FE2EF2">
            <w:pPr>
              <w:widowControl w:val="0"/>
              <w:autoSpaceDE w:val="0"/>
              <w:autoSpaceDN w:val="0"/>
              <w:adjustRightInd w:val="0"/>
              <w:jc w:val="center"/>
              <w:rPr>
                <w:szCs w:val="24"/>
              </w:rPr>
            </w:pPr>
            <w:r>
              <w:rPr>
                <w:szCs w:val="24"/>
              </w:rPr>
              <w:t>95,251</w:t>
            </w:r>
          </w:p>
        </w:tc>
        <w:tc>
          <w:tcPr>
            <w:tcW w:w="2160" w:type="dxa"/>
            <w:tcBorders>
              <w:top w:val="single" w:sz="4" w:space="0" w:color="auto"/>
              <w:left w:val="nil"/>
              <w:right w:val="nil"/>
            </w:tcBorders>
          </w:tcPr>
          <w:p w:rsidR="00FE2EF2" w:rsidRDefault="00FE2EF2" w:rsidP="00FE2EF2">
            <w:pPr>
              <w:widowControl w:val="0"/>
              <w:autoSpaceDE w:val="0"/>
              <w:autoSpaceDN w:val="0"/>
              <w:adjustRightInd w:val="0"/>
              <w:jc w:val="center"/>
              <w:rPr>
                <w:szCs w:val="24"/>
              </w:rPr>
            </w:pPr>
            <w:r>
              <w:rPr>
                <w:szCs w:val="24"/>
              </w:rPr>
              <w:t>70,142</w:t>
            </w:r>
          </w:p>
        </w:tc>
      </w:tr>
      <w:tr w:rsidR="00FE2EF2" w:rsidTr="00841C6A">
        <w:trPr>
          <w:jc w:val="center"/>
        </w:trPr>
        <w:tc>
          <w:tcPr>
            <w:tcW w:w="3692" w:type="dxa"/>
            <w:tcBorders>
              <w:top w:val="nil"/>
              <w:left w:val="nil"/>
              <w:bottom w:val="single" w:sz="4" w:space="0" w:color="auto"/>
              <w:right w:val="nil"/>
            </w:tcBorders>
          </w:tcPr>
          <w:p w:rsidR="00FE2EF2" w:rsidRDefault="00FE2EF2" w:rsidP="00FE2EF2">
            <w:pPr>
              <w:widowControl w:val="0"/>
              <w:tabs>
                <w:tab w:val="center" w:pos="1690"/>
              </w:tabs>
              <w:autoSpaceDE w:val="0"/>
              <w:autoSpaceDN w:val="0"/>
              <w:adjustRightInd w:val="0"/>
              <w:rPr>
                <w:szCs w:val="24"/>
              </w:rPr>
            </w:pPr>
            <w:r>
              <w:rPr>
                <w:szCs w:val="24"/>
              </w:rPr>
              <w:t>Pseudo -R-squared</w:t>
            </w:r>
            <w:r>
              <w:rPr>
                <w:szCs w:val="24"/>
              </w:rPr>
              <w:tab/>
            </w:r>
          </w:p>
        </w:tc>
        <w:tc>
          <w:tcPr>
            <w:tcW w:w="1855" w:type="dxa"/>
            <w:tcBorders>
              <w:top w:val="nil"/>
              <w:left w:val="nil"/>
              <w:bottom w:val="single" w:sz="4" w:space="0" w:color="auto"/>
              <w:right w:val="nil"/>
            </w:tcBorders>
          </w:tcPr>
          <w:p w:rsidR="00FE2EF2" w:rsidRDefault="00FE2EF2" w:rsidP="00FE2EF2">
            <w:pPr>
              <w:widowControl w:val="0"/>
              <w:autoSpaceDE w:val="0"/>
              <w:autoSpaceDN w:val="0"/>
              <w:adjustRightInd w:val="0"/>
              <w:jc w:val="center"/>
              <w:rPr>
                <w:szCs w:val="24"/>
              </w:rPr>
            </w:pPr>
            <w:r>
              <w:rPr>
                <w:szCs w:val="24"/>
              </w:rPr>
              <w:t>0.61</w:t>
            </w:r>
          </w:p>
        </w:tc>
        <w:tc>
          <w:tcPr>
            <w:tcW w:w="2160" w:type="dxa"/>
            <w:tcBorders>
              <w:top w:val="nil"/>
              <w:left w:val="nil"/>
              <w:bottom w:val="single" w:sz="4" w:space="0" w:color="auto"/>
              <w:right w:val="nil"/>
            </w:tcBorders>
          </w:tcPr>
          <w:p w:rsidR="00FE2EF2" w:rsidRDefault="00FE2EF2" w:rsidP="00FE2EF2">
            <w:pPr>
              <w:widowControl w:val="0"/>
              <w:autoSpaceDE w:val="0"/>
              <w:autoSpaceDN w:val="0"/>
              <w:adjustRightInd w:val="0"/>
              <w:jc w:val="center"/>
              <w:rPr>
                <w:szCs w:val="24"/>
              </w:rPr>
            </w:pPr>
            <w:r>
              <w:rPr>
                <w:szCs w:val="24"/>
              </w:rPr>
              <w:t>0.71</w:t>
            </w:r>
          </w:p>
        </w:tc>
      </w:tr>
    </w:tbl>
    <w:p w:rsidR="008B048E" w:rsidRDefault="008B048E" w:rsidP="008B048E">
      <w:pPr>
        <w:widowControl w:val="0"/>
        <w:autoSpaceDE w:val="0"/>
        <w:autoSpaceDN w:val="0"/>
        <w:adjustRightInd w:val="0"/>
        <w:rPr>
          <w:szCs w:val="24"/>
        </w:rPr>
      </w:pPr>
      <w:r w:rsidRPr="00A94954">
        <w:rPr>
          <w:szCs w:val="24"/>
        </w:rPr>
        <w:t>Note: Constant and variable for border length included but not reported</w:t>
      </w:r>
      <w:r>
        <w:rPr>
          <w:szCs w:val="24"/>
        </w:rPr>
        <w:t>. Robust standard errors in parentheses. *** p&lt;0.01, ** p&lt;0.05, * p&lt;0.1</w:t>
      </w:r>
    </w:p>
    <w:p w:rsidR="006E63B0" w:rsidRPr="006E63B0" w:rsidRDefault="006E63B0" w:rsidP="006E63B0">
      <w:pPr>
        <w:spacing w:line="480" w:lineRule="auto"/>
        <w:jc w:val="center"/>
        <w:rPr>
          <w:szCs w:val="24"/>
        </w:rPr>
      </w:pPr>
    </w:p>
    <w:p w:rsidR="008B048E" w:rsidRDefault="008B048E" w:rsidP="008B048E">
      <w:pPr>
        <w:spacing w:line="480" w:lineRule="auto"/>
        <w:jc w:val="center"/>
        <w:rPr>
          <w:b/>
          <w:szCs w:val="24"/>
        </w:rPr>
      </w:pPr>
      <w:r>
        <w:rPr>
          <w:b/>
          <w:szCs w:val="24"/>
        </w:rPr>
        <w:t xml:space="preserve">Table </w:t>
      </w:r>
      <w:r w:rsidR="008819F6">
        <w:rPr>
          <w:b/>
          <w:szCs w:val="24"/>
        </w:rPr>
        <w:t>C11</w:t>
      </w:r>
      <w:r w:rsidR="000D6885">
        <w:rPr>
          <w:b/>
          <w:szCs w:val="24"/>
        </w:rPr>
        <w:t>b</w:t>
      </w:r>
      <w:r>
        <w:rPr>
          <w:b/>
          <w:szCs w:val="24"/>
        </w:rPr>
        <w:t xml:space="preserve">: Combined </w:t>
      </w:r>
      <w:r w:rsidR="000D6885">
        <w:rPr>
          <w:b/>
          <w:szCs w:val="24"/>
        </w:rPr>
        <w:t>EPR models, Fixed Effects Logit</w:t>
      </w:r>
    </w:p>
    <w:tbl>
      <w:tblPr>
        <w:tblW w:w="8139" w:type="dxa"/>
        <w:jc w:val="center"/>
        <w:tblLayout w:type="fixed"/>
        <w:tblCellMar>
          <w:left w:w="75" w:type="dxa"/>
          <w:right w:w="75" w:type="dxa"/>
        </w:tblCellMar>
        <w:tblLook w:val="0000" w:firstRow="0" w:lastRow="0" w:firstColumn="0" w:lastColumn="0" w:noHBand="0" w:noVBand="0"/>
      </w:tblPr>
      <w:tblGrid>
        <w:gridCol w:w="4268"/>
        <w:gridCol w:w="1711"/>
        <w:gridCol w:w="2160"/>
      </w:tblGrid>
      <w:tr w:rsidR="009D1A4C" w:rsidTr="009D1A4C">
        <w:trPr>
          <w:jc w:val="center"/>
        </w:trPr>
        <w:tc>
          <w:tcPr>
            <w:tcW w:w="4268" w:type="dxa"/>
            <w:tcBorders>
              <w:top w:val="single" w:sz="6" w:space="0" w:color="auto"/>
              <w:left w:val="nil"/>
              <w:bottom w:val="nil"/>
              <w:right w:val="nil"/>
            </w:tcBorders>
          </w:tcPr>
          <w:p w:rsidR="009D1A4C" w:rsidRPr="00853778" w:rsidRDefault="009D1A4C" w:rsidP="00475249">
            <w:pPr>
              <w:widowControl w:val="0"/>
              <w:autoSpaceDE w:val="0"/>
              <w:autoSpaceDN w:val="0"/>
              <w:adjustRightInd w:val="0"/>
              <w:ind w:firstLine="503"/>
              <w:rPr>
                <w:b/>
                <w:szCs w:val="24"/>
              </w:rPr>
            </w:pPr>
          </w:p>
        </w:tc>
        <w:tc>
          <w:tcPr>
            <w:tcW w:w="1711" w:type="dxa"/>
            <w:tcBorders>
              <w:top w:val="single" w:sz="6" w:space="0" w:color="auto"/>
              <w:left w:val="nil"/>
              <w:bottom w:val="nil"/>
              <w:right w:val="nil"/>
            </w:tcBorders>
          </w:tcPr>
          <w:p w:rsidR="009D1A4C" w:rsidRDefault="005743AF" w:rsidP="00475249">
            <w:pPr>
              <w:widowControl w:val="0"/>
              <w:autoSpaceDE w:val="0"/>
              <w:autoSpaceDN w:val="0"/>
              <w:adjustRightInd w:val="0"/>
              <w:jc w:val="center"/>
              <w:rPr>
                <w:szCs w:val="24"/>
              </w:rPr>
            </w:pPr>
            <w:r>
              <w:rPr>
                <w:szCs w:val="24"/>
              </w:rPr>
              <w:t>(3</w:t>
            </w:r>
            <w:r w:rsidR="009D1A4C">
              <w:rPr>
                <w:szCs w:val="24"/>
              </w:rPr>
              <w:t>)</w:t>
            </w:r>
          </w:p>
        </w:tc>
        <w:tc>
          <w:tcPr>
            <w:tcW w:w="2160" w:type="dxa"/>
            <w:tcBorders>
              <w:top w:val="single" w:sz="6" w:space="0" w:color="auto"/>
              <w:left w:val="nil"/>
              <w:bottom w:val="nil"/>
              <w:right w:val="nil"/>
            </w:tcBorders>
          </w:tcPr>
          <w:p w:rsidR="009D1A4C" w:rsidRDefault="005743AF" w:rsidP="005743AF">
            <w:pPr>
              <w:widowControl w:val="0"/>
              <w:autoSpaceDE w:val="0"/>
              <w:autoSpaceDN w:val="0"/>
              <w:adjustRightInd w:val="0"/>
              <w:jc w:val="center"/>
              <w:rPr>
                <w:szCs w:val="24"/>
              </w:rPr>
            </w:pPr>
            <w:r>
              <w:rPr>
                <w:szCs w:val="24"/>
              </w:rPr>
              <w:t>(4</w:t>
            </w:r>
            <w:r w:rsidR="009D1A4C">
              <w:rPr>
                <w:szCs w:val="24"/>
              </w:rPr>
              <w:t>)</w:t>
            </w:r>
          </w:p>
        </w:tc>
      </w:tr>
      <w:tr w:rsidR="009D1A4C" w:rsidTr="009D1A4C">
        <w:trPr>
          <w:jc w:val="center"/>
        </w:trPr>
        <w:tc>
          <w:tcPr>
            <w:tcW w:w="4268" w:type="dxa"/>
            <w:tcBorders>
              <w:top w:val="nil"/>
              <w:left w:val="nil"/>
              <w:bottom w:val="nil"/>
              <w:right w:val="nil"/>
            </w:tcBorders>
          </w:tcPr>
          <w:p w:rsidR="009D1A4C" w:rsidRDefault="009D1A4C" w:rsidP="00475249">
            <w:pPr>
              <w:widowControl w:val="0"/>
              <w:autoSpaceDE w:val="0"/>
              <w:autoSpaceDN w:val="0"/>
              <w:adjustRightInd w:val="0"/>
              <w:ind w:firstLine="503"/>
              <w:rPr>
                <w:szCs w:val="24"/>
              </w:rPr>
            </w:pPr>
          </w:p>
        </w:tc>
        <w:tc>
          <w:tcPr>
            <w:tcW w:w="1711" w:type="dxa"/>
            <w:tcBorders>
              <w:top w:val="nil"/>
              <w:left w:val="nil"/>
              <w:bottom w:val="nil"/>
              <w:right w:val="nil"/>
            </w:tcBorders>
          </w:tcPr>
          <w:p w:rsidR="009D1A4C" w:rsidRDefault="009D1A4C" w:rsidP="00475249">
            <w:pPr>
              <w:widowControl w:val="0"/>
              <w:autoSpaceDE w:val="0"/>
              <w:autoSpaceDN w:val="0"/>
              <w:adjustRightInd w:val="0"/>
              <w:jc w:val="center"/>
              <w:rPr>
                <w:szCs w:val="24"/>
              </w:rPr>
            </w:pPr>
            <w:r>
              <w:rPr>
                <w:szCs w:val="24"/>
              </w:rPr>
              <w:t>Full Sample</w:t>
            </w:r>
          </w:p>
        </w:tc>
        <w:tc>
          <w:tcPr>
            <w:tcW w:w="2160" w:type="dxa"/>
            <w:tcBorders>
              <w:top w:val="nil"/>
              <w:left w:val="nil"/>
              <w:bottom w:val="nil"/>
              <w:right w:val="nil"/>
            </w:tcBorders>
          </w:tcPr>
          <w:p w:rsidR="009D1A4C" w:rsidRDefault="009D1A4C" w:rsidP="00475249">
            <w:pPr>
              <w:widowControl w:val="0"/>
              <w:autoSpaceDE w:val="0"/>
              <w:autoSpaceDN w:val="0"/>
              <w:adjustRightInd w:val="0"/>
              <w:jc w:val="center"/>
              <w:rPr>
                <w:szCs w:val="24"/>
              </w:rPr>
            </w:pPr>
            <w:r>
              <w:rPr>
                <w:szCs w:val="24"/>
              </w:rPr>
              <w:t>Early disputes</w:t>
            </w:r>
          </w:p>
        </w:tc>
      </w:tr>
      <w:tr w:rsidR="009D1A4C" w:rsidTr="009D1A4C">
        <w:trPr>
          <w:jc w:val="center"/>
        </w:trPr>
        <w:tc>
          <w:tcPr>
            <w:tcW w:w="4268" w:type="dxa"/>
            <w:tcBorders>
              <w:top w:val="nil"/>
              <w:left w:val="nil"/>
              <w:bottom w:val="nil"/>
              <w:right w:val="nil"/>
            </w:tcBorders>
          </w:tcPr>
          <w:p w:rsidR="009D1A4C" w:rsidRDefault="009D1A4C" w:rsidP="00475249">
            <w:pPr>
              <w:widowControl w:val="0"/>
              <w:autoSpaceDE w:val="0"/>
              <w:autoSpaceDN w:val="0"/>
              <w:adjustRightInd w:val="0"/>
              <w:ind w:firstLine="503"/>
              <w:rPr>
                <w:szCs w:val="24"/>
              </w:rPr>
            </w:pPr>
          </w:p>
        </w:tc>
        <w:tc>
          <w:tcPr>
            <w:tcW w:w="1711" w:type="dxa"/>
            <w:tcBorders>
              <w:top w:val="nil"/>
              <w:left w:val="nil"/>
              <w:bottom w:val="nil"/>
              <w:right w:val="nil"/>
            </w:tcBorders>
          </w:tcPr>
          <w:p w:rsidR="009D1A4C" w:rsidRDefault="009D1A4C" w:rsidP="00475249">
            <w:pPr>
              <w:widowControl w:val="0"/>
              <w:autoSpaceDE w:val="0"/>
              <w:autoSpaceDN w:val="0"/>
              <w:adjustRightInd w:val="0"/>
              <w:jc w:val="center"/>
              <w:rPr>
                <w:szCs w:val="24"/>
              </w:rPr>
            </w:pPr>
            <w:r>
              <w:rPr>
                <w:szCs w:val="24"/>
              </w:rPr>
              <w:t>Fixed Effects</w:t>
            </w:r>
          </w:p>
        </w:tc>
        <w:tc>
          <w:tcPr>
            <w:tcW w:w="2160" w:type="dxa"/>
            <w:tcBorders>
              <w:top w:val="nil"/>
              <w:left w:val="nil"/>
              <w:bottom w:val="nil"/>
              <w:right w:val="nil"/>
            </w:tcBorders>
          </w:tcPr>
          <w:p w:rsidR="009D1A4C" w:rsidRDefault="009D1A4C" w:rsidP="00475249">
            <w:pPr>
              <w:widowControl w:val="0"/>
              <w:autoSpaceDE w:val="0"/>
              <w:autoSpaceDN w:val="0"/>
              <w:adjustRightInd w:val="0"/>
              <w:jc w:val="center"/>
              <w:rPr>
                <w:szCs w:val="24"/>
              </w:rPr>
            </w:pPr>
            <w:r>
              <w:rPr>
                <w:szCs w:val="24"/>
              </w:rPr>
              <w:t>Fixed Effects</w:t>
            </w:r>
          </w:p>
        </w:tc>
      </w:tr>
      <w:tr w:rsidR="009D1A4C" w:rsidTr="009D1A4C">
        <w:trPr>
          <w:jc w:val="center"/>
        </w:trPr>
        <w:tc>
          <w:tcPr>
            <w:tcW w:w="4268" w:type="dxa"/>
            <w:tcBorders>
              <w:top w:val="nil"/>
              <w:left w:val="nil"/>
              <w:bottom w:val="single" w:sz="6" w:space="0" w:color="auto"/>
              <w:right w:val="nil"/>
            </w:tcBorders>
          </w:tcPr>
          <w:p w:rsidR="009D1A4C" w:rsidRPr="00853778" w:rsidRDefault="009D1A4C" w:rsidP="00475249">
            <w:pPr>
              <w:widowControl w:val="0"/>
              <w:autoSpaceDE w:val="0"/>
              <w:autoSpaceDN w:val="0"/>
              <w:adjustRightInd w:val="0"/>
              <w:ind w:firstLine="503"/>
              <w:rPr>
                <w:b/>
                <w:szCs w:val="24"/>
              </w:rPr>
            </w:pPr>
            <w:r>
              <w:rPr>
                <w:b/>
                <w:szCs w:val="24"/>
              </w:rPr>
              <w:t>Variables</w:t>
            </w:r>
          </w:p>
        </w:tc>
        <w:tc>
          <w:tcPr>
            <w:tcW w:w="1711" w:type="dxa"/>
            <w:tcBorders>
              <w:top w:val="nil"/>
              <w:left w:val="nil"/>
              <w:bottom w:val="single" w:sz="6" w:space="0" w:color="auto"/>
              <w:right w:val="nil"/>
            </w:tcBorders>
          </w:tcPr>
          <w:p w:rsidR="009D1A4C" w:rsidRDefault="009D1A4C" w:rsidP="00475249">
            <w:pPr>
              <w:widowControl w:val="0"/>
              <w:autoSpaceDE w:val="0"/>
              <w:autoSpaceDN w:val="0"/>
              <w:adjustRightInd w:val="0"/>
              <w:jc w:val="center"/>
              <w:rPr>
                <w:szCs w:val="24"/>
              </w:rPr>
            </w:pPr>
            <w:r>
              <w:rPr>
                <w:szCs w:val="24"/>
              </w:rPr>
              <w:t>Logit</w:t>
            </w:r>
          </w:p>
        </w:tc>
        <w:tc>
          <w:tcPr>
            <w:tcW w:w="2160" w:type="dxa"/>
            <w:tcBorders>
              <w:top w:val="nil"/>
              <w:left w:val="nil"/>
              <w:bottom w:val="single" w:sz="6" w:space="0" w:color="auto"/>
              <w:right w:val="nil"/>
            </w:tcBorders>
          </w:tcPr>
          <w:p w:rsidR="009D1A4C" w:rsidRDefault="009D1A4C" w:rsidP="00475249">
            <w:pPr>
              <w:widowControl w:val="0"/>
              <w:autoSpaceDE w:val="0"/>
              <w:autoSpaceDN w:val="0"/>
              <w:adjustRightInd w:val="0"/>
              <w:jc w:val="center"/>
              <w:rPr>
                <w:szCs w:val="24"/>
              </w:rPr>
            </w:pPr>
            <w:r>
              <w:rPr>
                <w:szCs w:val="24"/>
              </w:rPr>
              <w:t>Logit</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1.Partition</w:t>
            </w:r>
          </w:p>
        </w:tc>
        <w:tc>
          <w:tcPr>
            <w:tcW w:w="1711" w:type="dxa"/>
            <w:tcBorders>
              <w:top w:val="nil"/>
              <w:left w:val="nil"/>
              <w:bottom w:val="nil"/>
              <w:right w:val="nil"/>
            </w:tcBorders>
          </w:tcPr>
          <w:p w:rsidR="001E6877" w:rsidRPr="00B40E05" w:rsidRDefault="001E6877" w:rsidP="001E6877">
            <w:pPr>
              <w:jc w:val="center"/>
            </w:pPr>
            <w:r w:rsidRPr="00B40E05">
              <w:t>1.56</w:t>
            </w:r>
          </w:p>
        </w:tc>
        <w:tc>
          <w:tcPr>
            <w:tcW w:w="2160" w:type="dxa"/>
            <w:tcBorders>
              <w:top w:val="nil"/>
              <w:left w:val="nil"/>
              <w:bottom w:val="nil"/>
              <w:right w:val="nil"/>
            </w:tcBorders>
          </w:tcPr>
          <w:p w:rsidR="001E6877" w:rsidRPr="00B40E05" w:rsidRDefault="001E6877" w:rsidP="001E6877">
            <w:pPr>
              <w:jc w:val="center"/>
            </w:pPr>
            <w:r w:rsidRPr="00B40E05">
              <w:t>3.12</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Pr="00B40E05" w:rsidRDefault="001E6877" w:rsidP="001E6877">
            <w:pPr>
              <w:jc w:val="center"/>
            </w:pPr>
            <w:r w:rsidRPr="00B40E05">
              <w:t>(1.02)</w:t>
            </w:r>
          </w:p>
        </w:tc>
        <w:tc>
          <w:tcPr>
            <w:tcW w:w="2160" w:type="dxa"/>
            <w:tcBorders>
              <w:top w:val="nil"/>
              <w:left w:val="nil"/>
              <w:bottom w:val="nil"/>
              <w:right w:val="nil"/>
            </w:tcBorders>
          </w:tcPr>
          <w:p w:rsidR="001E6877" w:rsidRPr="00B40E05" w:rsidRDefault="001E6877" w:rsidP="001E6877">
            <w:pPr>
              <w:jc w:val="center"/>
            </w:pPr>
            <w:r w:rsidRPr="00B40E05">
              <w:t>(2.04)</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2.Partition and in control in claimant</w:t>
            </w:r>
          </w:p>
        </w:tc>
        <w:tc>
          <w:tcPr>
            <w:tcW w:w="1711" w:type="dxa"/>
            <w:tcBorders>
              <w:top w:val="nil"/>
              <w:left w:val="nil"/>
              <w:bottom w:val="nil"/>
              <w:right w:val="nil"/>
            </w:tcBorders>
          </w:tcPr>
          <w:p w:rsidR="001E6877" w:rsidRPr="00B40E05" w:rsidRDefault="001E6877" w:rsidP="001E6877">
            <w:pPr>
              <w:jc w:val="center"/>
            </w:pPr>
            <w:r w:rsidRPr="00B40E05">
              <w:t>-0.82</w:t>
            </w:r>
          </w:p>
        </w:tc>
        <w:tc>
          <w:tcPr>
            <w:tcW w:w="2160" w:type="dxa"/>
            <w:tcBorders>
              <w:top w:val="nil"/>
              <w:left w:val="nil"/>
              <w:bottom w:val="nil"/>
              <w:right w:val="nil"/>
            </w:tcBorders>
          </w:tcPr>
          <w:p w:rsidR="001E6877" w:rsidRPr="00B40E05" w:rsidRDefault="001E6877" w:rsidP="001E6877">
            <w:pPr>
              <w:jc w:val="center"/>
            </w:pPr>
            <w:r w:rsidRPr="00B40E05">
              <w:t>-1.89*</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Pr="00B40E05" w:rsidRDefault="001E6877" w:rsidP="001E6877">
            <w:pPr>
              <w:jc w:val="center"/>
            </w:pPr>
            <w:r w:rsidRPr="00B40E05">
              <w:t>(0.77)</w:t>
            </w:r>
          </w:p>
        </w:tc>
        <w:tc>
          <w:tcPr>
            <w:tcW w:w="2160" w:type="dxa"/>
            <w:tcBorders>
              <w:top w:val="nil"/>
              <w:left w:val="nil"/>
              <w:bottom w:val="nil"/>
              <w:right w:val="nil"/>
            </w:tcBorders>
          </w:tcPr>
          <w:p w:rsidR="001E6877" w:rsidRPr="00B40E05" w:rsidRDefault="001E6877" w:rsidP="001E6877">
            <w:pPr>
              <w:jc w:val="center"/>
            </w:pPr>
            <w:r w:rsidRPr="00B40E05">
              <w:t>(0.98)</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3.Part. and in coalition in claimant</w:t>
            </w:r>
          </w:p>
        </w:tc>
        <w:tc>
          <w:tcPr>
            <w:tcW w:w="1711" w:type="dxa"/>
            <w:tcBorders>
              <w:top w:val="nil"/>
              <w:left w:val="nil"/>
              <w:bottom w:val="nil"/>
              <w:right w:val="nil"/>
            </w:tcBorders>
          </w:tcPr>
          <w:p w:rsidR="001E6877" w:rsidRPr="00B40E05" w:rsidRDefault="001E6877" w:rsidP="001E6877">
            <w:pPr>
              <w:jc w:val="center"/>
            </w:pPr>
            <w:r w:rsidRPr="00B40E05">
              <w:t>-3.67***</w:t>
            </w:r>
          </w:p>
        </w:tc>
        <w:tc>
          <w:tcPr>
            <w:tcW w:w="2160" w:type="dxa"/>
            <w:tcBorders>
              <w:top w:val="nil"/>
              <w:left w:val="nil"/>
              <w:bottom w:val="nil"/>
              <w:right w:val="nil"/>
            </w:tcBorders>
          </w:tcPr>
          <w:p w:rsidR="001E6877" w:rsidRPr="00B40E05" w:rsidRDefault="001E6877" w:rsidP="001E6877">
            <w:pPr>
              <w:jc w:val="center"/>
            </w:pPr>
            <w:r w:rsidRPr="00B40E05">
              <w:t>-5.62***</w:t>
            </w:r>
          </w:p>
        </w:tc>
      </w:tr>
      <w:tr w:rsidR="001E6877" w:rsidTr="009D1A4C">
        <w:trPr>
          <w:jc w:val="center"/>
        </w:trPr>
        <w:tc>
          <w:tcPr>
            <w:tcW w:w="4268" w:type="dxa"/>
            <w:tcBorders>
              <w:top w:val="nil"/>
              <w:left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right w:val="nil"/>
            </w:tcBorders>
          </w:tcPr>
          <w:p w:rsidR="001E6877" w:rsidRPr="00B40E05" w:rsidRDefault="001E6877" w:rsidP="001E6877">
            <w:pPr>
              <w:jc w:val="center"/>
            </w:pPr>
            <w:r w:rsidRPr="00B40E05">
              <w:t>(1.36)</w:t>
            </w:r>
          </w:p>
        </w:tc>
        <w:tc>
          <w:tcPr>
            <w:tcW w:w="2160" w:type="dxa"/>
            <w:tcBorders>
              <w:top w:val="nil"/>
              <w:left w:val="nil"/>
              <w:right w:val="nil"/>
            </w:tcBorders>
          </w:tcPr>
          <w:p w:rsidR="001E6877" w:rsidRPr="00B40E05" w:rsidRDefault="001E6877" w:rsidP="001E6877">
            <w:pPr>
              <w:jc w:val="center"/>
            </w:pPr>
            <w:r w:rsidRPr="00B40E05">
              <w:t>(1.76)</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4.Partition and powerless in target</w:t>
            </w:r>
          </w:p>
        </w:tc>
        <w:tc>
          <w:tcPr>
            <w:tcW w:w="1711" w:type="dxa"/>
            <w:tcBorders>
              <w:top w:val="nil"/>
              <w:left w:val="nil"/>
              <w:bottom w:val="nil"/>
              <w:right w:val="nil"/>
            </w:tcBorders>
          </w:tcPr>
          <w:p w:rsidR="001E6877" w:rsidRPr="00B40E05" w:rsidRDefault="001E6877" w:rsidP="001E6877">
            <w:pPr>
              <w:jc w:val="center"/>
            </w:pPr>
            <w:r w:rsidRPr="00B40E05">
              <w:t>0.93</w:t>
            </w:r>
          </w:p>
        </w:tc>
        <w:tc>
          <w:tcPr>
            <w:tcW w:w="2160" w:type="dxa"/>
            <w:tcBorders>
              <w:top w:val="nil"/>
              <w:left w:val="nil"/>
              <w:bottom w:val="nil"/>
              <w:right w:val="nil"/>
            </w:tcBorders>
          </w:tcPr>
          <w:p w:rsidR="001E6877" w:rsidRPr="00B40E05" w:rsidRDefault="001E6877" w:rsidP="001E6877">
            <w:pPr>
              <w:jc w:val="center"/>
            </w:pPr>
            <w:r w:rsidRPr="00B40E05">
              <w:t>-0.15</w:t>
            </w:r>
          </w:p>
        </w:tc>
      </w:tr>
      <w:tr w:rsidR="001E6877" w:rsidTr="00665525">
        <w:trPr>
          <w:jc w:val="center"/>
        </w:trPr>
        <w:tc>
          <w:tcPr>
            <w:tcW w:w="4268" w:type="dxa"/>
            <w:tcBorders>
              <w:top w:val="nil"/>
              <w:left w:val="nil"/>
              <w:bottom w:val="single" w:sz="4" w:space="0" w:color="auto"/>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single" w:sz="4" w:space="0" w:color="auto"/>
              <w:right w:val="nil"/>
            </w:tcBorders>
          </w:tcPr>
          <w:p w:rsidR="001E6877" w:rsidRPr="00B40E05" w:rsidRDefault="001E6877" w:rsidP="001E6877">
            <w:pPr>
              <w:jc w:val="center"/>
            </w:pPr>
            <w:r w:rsidRPr="00B40E05">
              <w:t>(0.94)</w:t>
            </w:r>
          </w:p>
        </w:tc>
        <w:tc>
          <w:tcPr>
            <w:tcW w:w="2160" w:type="dxa"/>
            <w:tcBorders>
              <w:top w:val="nil"/>
              <w:left w:val="nil"/>
              <w:bottom w:val="single" w:sz="4" w:space="0" w:color="auto"/>
              <w:right w:val="nil"/>
            </w:tcBorders>
          </w:tcPr>
          <w:p w:rsidR="001E6877" w:rsidRDefault="001E6877" w:rsidP="001E6877">
            <w:pPr>
              <w:jc w:val="center"/>
            </w:pPr>
            <w:r w:rsidRPr="00B40E05">
              <w:t>(1.74)</w:t>
            </w:r>
          </w:p>
        </w:tc>
      </w:tr>
      <w:tr w:rsidR="00665525" w:rsidTr="00380211">
        <w:trPr>
          <w:jc w:val="center"/>
        </w:trPr>
        <w:tc>
          <w:tcPr>
            <w:tcW w:w="4268" w:type="dxa"/>
            <w:tcBorders>
              <w:top w:val="single" w:sz="4" w:space="0" w:color="auto"/>
              <w:left w:val="nil"/>
              <w:right w:val="nil"/>
            </w:tcBorders>
          </w:tcPr>
          <w:p w:rsidR="00665525" w:rsidRDefault="00665525" w:rsidP="00665525">
            <w:pPr>
              <w:widowControl w:val="0"/>
              <w:autoSpaceDE w:val="0"/>
              <w:autoSpaceDN w:val="0"/>
              <w:adjustRightInd w:val="0"/>
              <w:ind w:firstLine="503"/>
              <w:jc w:val="center"/>
              <w:rPr>
                <w:szCs w:val="24"/>
              </w:rPr>
            </w:pPr>
            <w:r>
              <w:rPr>
                <w:szCs w:val="24"/>
              </w:rPr>
              <w:t>Linear combination 1 &amp; 2</w:t>
            </w:r>
          </w:p>
        </w:tc>
        <w:tc>
          <w:tcPr>
            <w:tcW w:w="1711" w:type="dxa"/>
            <w:tcBorders>
              <w:top w:val="single" w:sz="4" w:space="0" w:color="auto"/>
              <w:left w:val="nil"/>
              <w:right w:val="nil"/>
            </w:tcBorders>
          </w:tcPr>
          <w:p w:rsidR="00665525" w:rsidRDefault="001E6877" w:rsidP="00475249">
            <w:pPr>
              <w:widowControl w:val="0"/>
              <w:autoSpaceDE w:val="0"/>
              <w:autoSpaceDN w:val="0"/>
              <w:adjustRightInd w:val="0"/>
              <w:jc w:val="center"/>
              <w:rPr>
                <w:szCs w:val="24"/>
              </w:rPr>
            </w:pPr>
            <w:r>
              <w:rPr>
                <w:szCs w:val="24"/>
              </w:rPr>
              <w:t>0.74</w:t>
            </w:r>
          </w:p>
        </w:tc>
        <w:tc>
          <w:tcPr>
            <w:tcW w:w="2160" w:type="dxa"/>
            <w:tcBorders>
              <w:top w:val="single" w:sz="4" w:space="0" w:color="auto"/>
              <w:left w:val="nil"/>
              <w:right w:val="nil"/>
            </w:tcBorders>
          </w:tcPr>
          <w:p w:rsidR="00665525" w:rsidRDefault="001E6877" w:rsidP="00475249">
            <w:pPr>
              <w:widowControl w:val="0"/>
              <w:autoSpaceDE w:val="0"/>
              <w:autoSpaceDN w:val="0"/>
              <w:adjustRightInd w:val="0"/>
              <w:jc w:val="center"/>
              <w:rPr>
                <w:szCs w:val="24"/>
              </w:rPr>
            </w:pPr>
            <w:r>
              <w:rPr>
                <w:szCs w:val="24"/>
              </w:rPr>
              <w:t>1.22</w:t>
            </w:r>
          </w:p>
        </w:tc>
      </w:tr>
      <w:tr w:rsidR="00665525" w:rsidTr="00380211">
        <w:trPr>
          <w:jc w:val="center"/>
        </w:trPr>
        <w:tc>
          <w:tcPr>
            <w:tcW w:w="4268" w:type="dxa"/>
            <w:tcBorders>
              <w:left w:val="nil"/>
              <w:right w:val="nil"/>
            </w:tcBorders>
          </w:tcPr>
          <w:p w:rsidR="00665525" w:rsidRDefault="00665525" w:rsidP="00665525">
            <w:pPr>
              <w:widowControl w:val="0"/>
              <w:autoSpaceDE w:val="0"/>
              <w:autoSpaceDN w:val="0"/>
              <w:adjustRightInd w:val="0"/>
              <w:ind w:firstLine="503"/>
              <w:jc w:val="center"/>
              <w:rPr>
                <w:szCs w:val="24"/>
              </w:rPr>
            </w:pPr>
          </w:p>
        </w:tc>
        <w:tc>
          <w:tcPr>
            <w:tcW w:w="1711" w:type="dxa"/>
            <w:tcBorders>
              <w:left w:val="nil"/>
              <w:right w:val="nil"/>
            </w:tcBorders>
          </w:tcPr>
          <w:p w:rsidR="00665525" w:rsidRDefault="001E6877" w:rsidP="00475249">
            <w:pPr>
              <w:widowControl w:val="0"/>
              <w:autoSpaceDE w:val="0"/>
              <w:autoSpaceDN w:val="0"/>
              <w:adjustRightInd w:val="0"/>
              <w:jc w:val="center"/>
              <w:rPr>
                <w:szCs w:val="24"/>
              </w:rPr>
            </w:pPr>
            <w:r>
              <w:rPr>
                <w:szCs w:val="24"/>
              </w:rPr>
              <w:t>(0.70)</w:t>
            </w:r>
          </w:p>
        </w:tc>
        <w:tc>
          <w:tcPr>
            <w:tcW w:w="2160" w:type="dxa"/>
            <w:tcBorders>
              <w:left w:val="nil"/>
              <w:right w:val="nil"/>
            </w:tcBorders>
          </w:tcPr>
          <w:p w:rsidR="00665525" w:rsidRDefault="001E6877" w:rsidP="00475249">
            <w:pPr>
              <w:widowControl w:val="0"/>
              <w:autoSpaceDE w:val="0"/>
              <w:autoSpaceDN w:val="0"/>
              <w:adjustRightInd w:val="0"/>
              <w:jc w:val="center"/>
              <w:rPr>
                <w:szCs w:val="24"/>
              </w:rPr>
            </w:pPr>
            <w:r>
              <w:rPr>
                <w:szCs w:val="24"/>
              </w:rPr>
              <w:t>(1.23)</w:t>
            </w:r>
          </w:p>
        </w:tc>
      </w:tr>
      <w:tr w:rsidR="00665525" w:rsidTr="00380211">
        <w:trPr>
          <w:jc w:val="center"/>
        </w:trPr>
        <w:tc>
          <w:tcPr>
            <w:tcW w:w="4268" w:type="dxa"/>
            <w:tcBorders>
              <w:left w:val="nil"/>
              <w:right w:val="nil"/>
            </w:tcBorders>
          </w:tcPr>
          <w:p w:rsidR="00665525" w:rsidRDefault="00665525" w:rsidP="00665525">
            <w:pPr>
              <w:widowControl w:val="0"/>
              <w:autoSpaceDE w:val="0"/>
              <w:autoSpaceDN w:val="0"/>
              <w:adjustRightInd w:val="0"/>
              <w:ind w:firstLine="503"/>
              <w:jc w:val="center"/>
              <w:rPr>
                <w:szCs w:val="24"/>
              </w:rPr>
            </w:pPr>
            <w:r>
              <w:rPr>
                <w:szCs w:val="24"/>
              </w:rPr>
              <w:t>Linear combination 1 &amp; 3</w:t>
            </w:r>
          </w:p>
        </w:tc>
        <w:tc>
          <w:tcPr>
            <w:tcW w:w="1711" w:type="dxa"/>
            <w:tcBorders>
              <w:left w:val="nil"/>
              <w:right w:val="nil"/>
            </w:tcBorders>
          </w:tcPr>
          <w:p w:rsidR="00665525" w:rsidRDefault="001E6877" w:rsidP="00475249">
            <w:pPr>
              <w:widowControl w:val="0"/>
              <w:autoSpaceDE w:val="0"/>
              <w:autoSpaceDN w:val="0"/>
              <w:adjustRightInd w:val="0"/>
              <w:jc w:val="center"/>
              <w:rPr>
                <w:szCs w:val="24"/>
              </w:rPr>
            </w:pPr>
            <w:r>
              <w:rPr>
                <w:szCs w:val="24"/>
              </w:rPr>
              <w:t>-2.11</w:t>
            </w:r>
          </w:p>
        </w:tc>
        <w:tc>
          <w:tcPr>
            <w:tcW w:w="2160" w:type="dxa"/>
            <w:tcBorders>
              <w:left w:val="nil"/>
              <w:right w:val="nil"/>
            </w:tcBorders>
          </w:tcPr>
          <w:p w:rsidR="00665525" w:rsidRDefault="001E6877" w:rsidP="00475249">
            <w:pPr>
              <w:widowControl w:val="0"/>
              <w:autoSpaceDE w:val="0"/>
              <w:autoSpaceDN w:val="0"/>
              <w:adjustRightInd w:val="0"/>
              <w:jc w:val="center"/>
              <w:rPr>
                <w:szCs w:val="24"/>
              </w:rPr>
            </w:pPr>
            <w:r>
              <w:rPr>
                <w:szCs w:val="24"/>
              </w:rPr>
              <w:t>-2.50</w:t>
            </w:r>
          </w:p>
        </w:tc>
      </w:tr>
      <w:tr w:rsidR="00665525" w:rsidTr="00380211">
        <w:trPr>
          <w:jc w:val="center"/>
        </w:trPr>
        <w:tc>
          <w:tcPr>
            <w:tcW w:w="4268" w:type="dxa"/>
            <w:tcBorders>
              <w:left w:val="nil"/>
              <w:right w:val="nil"/>
            </w:tcBorders>
          </w:tcPr>
          <w:p w:rsidR="00665525" w:rsidRDefault="00665525" w:rsidP="00665525">
            <w:pPr>
              <w:widowControl w:val="0"/>
              <w:autoSpaceDE w:val="0"/>
              <w:autoSpaceDN w:val="0"/>
              <w:adjustRightInd w:val="0"/>
              <w:ind w:firstLine="503"/>
              <w:jc w:val="center"/>
              <w:rPr>
                <w:szCs w:val="24"/>
              </w:rPr>
            </w:pPr>
          </w:p>
        </w:tc>
        <w:tc>
          <w:tcPr>
            <w:tcW w:w="1711" w:type="dxa"/>
            <w:tcBorders>
              <w:left w:val="nil"/>
              <w:right w:val="nil"/>
            </w:tcBorders>
          </w:tcPr>
          <w:p w:rsidR="00665525" w:rsidRDefault="001E6877" w:rsidP="00475249">
            <w:pPr>
              <w:widowControl w:val="0"/>
              <w:autoSpaceDE w:val="0"/>
              <w:autoSpaceDN w:val="0"/>
              <w:adjustRightInd w:val="0"/>
              <w:jc w:val="center"/>
              <w:rPr>
                <w:szCs w:val="24"/>
              </w:rPr>
            </w:pPr>
            <w:r>
              <w:rPr>
                <w:szCs w:val="24"/>
              </w:rPr>
              <w:t>(1.52)</w:t>
            </w:r>
          </w:p>
        </w:tc>
        <w:tc>
          <w:tcPr>
            <w:tcW w:w="2160" w:type="dxa"/>
            <w:tcBorders>
              <w:left w:val="nil"/>
              <w:right w:val="nil"/>
            </w:tcBorders>
          </w:tcPr>
          <w:p w:rsidR="00665525" w:rsidRDefault="001E6877" w:rsidP="00475249">
            <w:pPr>
              <w:widowControl w:val="0"/>
              <w:autoSpaceDE w:val="0"/>
              <w:autoSpaceDN w:val="0"/>
              <w:adjustRightInd w:val="0"/>
              <w:jc w:val="center"/>
              <w:rPr>
                <w:szCs w:val="24"/>
              </w:rPr>
            </w:pPr>
            <w:r>
              <w:rPr>
                <w:szCs w:val="24"/>
              </w:rPr>
              <w:t>(2.83)</w:t>
            </w:r>
          </w:p>
        </w:tc>
      </w:tr>
      <w:tr w:rsidR="00665525" w:rsidTr="00135F89">
        <w:trPr>
          <w:jc w:val="center"/>
        </w:trPr>
        <w:tc>
          <w:tcPr>
            <w:tcW w:w="4268" w:type="dxa"/>
            <w:tcBorders>
              <w:left w:val="nil"/>
              <w:right w:val="nil"/>
            </w:tcBorders>
          </w:tcPr>
          <w:p w:rsidR="00665525" w:rsidRDefault="00665525" w:rsidP="00665525">
            <w:pPr>
              <w:widowControl w:val="0"/>
              <w:autoSpaceDE w:val="0"/>
              <w:autoSpaceDN w:val="0"/>
              <w:adjustRightInd w:val="0"/>
              <w:ind w:firstLine="503"/>
              <w:jc w:val="center"/>
              <w:rPr>
                <w:szCs w:val="24"/>
              </w:rPr>
            </w:pPr>
            <w:r>
              <w:rPr>
                <w:szCs w:val="24"/>
              </w:rPr>
              <w:t>Linear combination 1 &amp; 4</w:t>
            </w:r>
          </w:p>
        </w:tc>
        <w:tc>
          <w:tcPr>
            <w:tcW w:w="1711" w:type="dxa"/>
            <w:tcBorders>
              <w:left w:val="nil"/>
              <w:right w:val="nil"/>
            </w:tcBorders>
          </w:tcPr>
          <w:p w:rsidR="00665525" w:rsidRDefault="001E6877" w:rsidP="00475249">
            <w:pPr>
              <w:widowControl w:val="0"/>
              <w:autoSpaceDE w:val="0"/>
              <w:autoSpaceDN w:val="0"/>
              <w:adjustRightInd w:val="0"/>
              <w:jc w:val="center"/>
              <w:rPr>
                <w:szCs w:val="24"/>
              </w:rPr>
            </w:pPr>
            <w:r>
              <w:rPr>
                <w:szCs w:val="24"/>
              </w:rPr>
              <w:t>2.49***</w:t>
            </w:r>
          </w:p>
        </w:tc>
        <w:tc>
          <w:tcPr>
            <w:tcW w:w="2160" w:type="dxa"/>
            <w:tcBorders>
              <w:left w:val="nil"/>
              <w:right w:val="nil"/>
            </w:tcBorders>
          </w:tcPr>
          <w:p w:rsidR="00665525" w:rsidRDefault="001E6877" w:rsidP="00475249">
            <w:pPr>
              <w:widowControl w:val="0"/>
              <w:autoSpaceDE w:val="0"/>
              <w:autoSpaceDN w:val="0"/>
              <w:adjustRightInd w:val="0"/>
              <w:jc w:val="center"/>
              <w:rPr>
                <w:szCs w:val="24"/>
              </w:rPr>
            </w:pPr>
            <w:r>
              <w:rPr>
                <w:szCs w:val="24"/>
              </w:rPr>
              <w:t>2.96***</w:t>
            </w:r>
          </w:p>
        </w:tc>
      </w:tr>
      <w:tr w:rsidR="00665525" w:rsidTr="00135F89">
        <w:trPr>
          <w:jc w:val="center"/>
        </w:trPr>
        <w:tc>
          <w:tcPr>
            <w:tcW w:w="4268" w:type="dxa"/>
            <w:tcBorders>
              <w:left w:val="nil"/>
              <w:right w:val="nil"/>
            </w:tcBorders>
          </w:tcPr>
          <w:p w:rsidR="00665525" w:rsidRDefault="00665525" w:rsidP="00665525">
            <w:pPr>
              <w:widowControl w:val="0"/>
              <w:autoSpaceDE w:val="0"/>
              <w:autoSpaceDN w:val="0"/>
              <w:adjustRightInd w:val="0"/>
              <w:ind w:firstLine="503"/>
              <w:jc w:val="center"/>
              <w:rPr>
                <w:szCs w:val="24"/>
              </w:rPr>
            </w:pPr>
          </w:p>
        </w:tc>
        <w:tc>
          <w:tcPr>
            <w:tcW w:w="1711" w:type="dxa"/>
            <w:tcBorders>
              <w:left w:val="nil"/>
              <w:right w:val="nil"/>
            </w:tcBorders>
          </w:tcPr>
          <w:p w:rsidR="00665525" w:rsidRDefault="001E6877" w:rsidP="00475249">
            <w:pPr>
              <w:widowControl w:val="0"/>
              <w:autoSpaceDE w:val="0"/>
              <w:autoSpaceDN w:val="0"/>
              <w:adjustRightInd w:val="0"/>
              <w:jc w:val="center"/>
              <w:rPr>
                <w:szCs w:val="24"/>
              </w:rPr>
            </w:pPr>
            <w:r>
              <w:rPr>
                <w:szCs w:val="24"/>
              </w:rPr>
              <w:t>(0.62)</w:t>
            </w:r>
          </w:p>
        </w:tc>
        <w:tc>
          <w:tcPr>
            <w:tcW w:w="2160" w:type="dxa"/>
            <w:tcBorders>
              <w:left w:val="nil"/>
              <w:right w:val="nil"/>
            </w:tcBorders>
          </w:tcPr>
          <w:p w:rsidR="00665525" w:rsidRDefault="001E6877" w:rsidP="00475249">
            <w:pPr>
              <w:widowControl w:val="0"/>
              <w:autoSpaceDE w:val="0"/>
              <w:autoSpaceDN w:val="0"/>
              <w:adjustRightInd w:val="0"/>
              <w:jc w:val="center"/>
              <w:rPr>
                <w:szCs w:val="24"/>
              </w:rPr>
            </w:pPr>
            <w:r>
              <w:rPr>
                <w:szCs w:val="24"/>
              </w:rPr>
              <w:t>(0.74)</w:t>
            </w:r>
          </w:p>
        </w:tc>
      </w:tr>
      <w:tr w:rsidR="00135F89" w:rsidTr="00135F89">
        <w:trPr>
          <w:jc w:val="center"/>
        </w:trPr>
        <w:tc>
          <w:tcPr>
            <w:tcW w:w="4268" w:type="dxa"/>
            <w:tcBorders>
              <w:left w:val="nil"/>
              <w:right w:val="nil"/>
            </w:tcBorders>
          </w:tcPr>
          <w:p w:rsidR="00135F89" w:rsidRDefault="00135F89">
            <w:pPr>
              <w:widowControl w:val="0"/>
              <w:autoSpaceDE w:val="0"/>
              <w:autoSpaceDN w:val="0"/>
              <w:adjustRightInd w:val="0"/>
              <w:ind w:firstLine="503"/>
              <w:jc w:val="center"/>
              <w:rPr>
                <w:szCs w:val="24"/>
              </w:rPr>
            </w:pPr>
            <w:r>
              <w:rPr>
                <w:szCs w:val="24"/>
              </w:rPr>
              <w:t xml:space="preserve">Linear combination 1, 2 &amp; </w:t>
            </w:r>
            <w:r w:rsidR="00F0445C">
              <w:rPr>
                <w:szCs w:val="24"/>
              </w:rPr>
              <w:t>4</w:t>
            </w:r>
          </w:p>
        </w:tc>
        <w:tc>
          <w:tcPr>
            <w:tcW w:w="1711" w:type="dxa"/>
            <w:tcBorders>
              <w:left w:val="nil"/>
              <w:right w:val="nil"/>
            </w:tcBorders>
          </w:tcPr>
          <w:p w:rsidR="00135F89" w:rsidRDefault="001E6877" w:rsidP="003E225D">
            <w:pPr>
              <w:widowControl w:val="0"/>
              <w:autoSpaceDE w:val="0"/>
              <w:autoSpaceDN w:val="0"/>
              <w:adjustRightInd w:val="0"/>
              <w:jc w:val="center"/>
              <w:rPr>
                <w:szCs w:val="24"/>
              </w:rPr>
            </w:pPr>
            <w:r>
              <w:rPr>
                <w:szCs w:val="24"/>
              </w:rPr>
              <w:t>1.66*</w:t>
            </w:r>
          </w:p>
        </w:tc>
        <w:tc>
          <w:tcPr>
            <w:tcW w:w="2160" w:type="dxa"/>
            <w:tcBorders>
              <w:left w:val="nil"/>
              <w:right w:val="nil"/>
            </w:tcBorders>
          </w:tcPr>
          <w:p w:rsidR="00135F89" w:rsidRDefault="001E6877" w:rsidP="00475249">
            <w:pPr>
              <w:widowControl w:val="0"/>
              <w:autoSpaceDE w:val="0"/>
              <w:autoSpaceDN w:val="0"/>
              <w:adjustRightInd w:val="0"/>
              <w:jc w:val="center"/>
              <w:rPr>
                <w:szCs w:val="24"/>
              </w:rPr>
            </w:pPr>
            <w:r>
              <w:rPr>
                <w:szCs w:val="24"/>
              </w:rPr>
              <w:t>1.07</w:t>
            </w:r>
          </w:p>
        </w:tc>
      </w:tr>
      <w:tr w:rsidR="00135F89" w:rsidTr="00135F89">
        <w:trPr>
          <w:jc w:val="center"/>
        </w:trPr>
        <w:tc>
          <w:tcPr>
            <w:tcW w:w="4268" w:type="dxa"/>
            <w:tcBorders>
              <w:left w:val="nil"/>
              <w:right w:val="nil"/>
            </w:tcBorders>
          </w:tcPr>
          <w:p w:rsidR="00135F89" w:rsidRDefault="00135F89" w:rsidP="00665525">
            <w:pPr>
              <w:widowControl w:val="0"/>
              <w:autoSpaceDE w:val="0"/>
              <w:autoSpaceDN w:val="0"/>
              <w:adjustRightInd w:val="0"/>
              <w:ind w:firstLine="503"/>
              <w:jc w:val="center"/>
              <w:rPr>
                <w:szCs w:val="24"/>
              </w:rPr>
            </w:pPr>
          </w:p>
        </w:tc>
        <w:tc>
          <w:tcPr>
            <w:tcW w:w="1711" w:type="dxa"/>
            <w:tcBorders>
              <w:left w:val="nil"/>
              <w:right w:val="nil"/>
            </w:tcBorders>
          </w:tcPr>
          <w:p w:rsidR="00135F89" w:rsidRDefault="001E6877" w:rsidP="00475249">
            <w:pPr>
              <w:widowControl w:val="0"/>
              <w:autoSpaceDE w:val="0"/>
              <w:autoSpaceDN w:val="0"/>
              <w:adjustRightInd w:val="0"/>
              <w:jc w:val="center"/>
              <w:rPr>
                <w:szCs w:val="24"/>
              </w:rPr>
            </w:pPr>
            <w:r>
              <w:rPr>
                <w:szCs w:val="24"/>
              </w:rPr>
              <w:t>(0.96)</w:t>
            </w:r>
          </w:p>
        </w:tc>
        <w:tc>
          <w:tcPr>
            <w:tcW w:w="2160" w:type="dxa"/>
            <w:tcBorders>
              <w:left w:val="nil"/>
              <w:right w:val="nil"/>
            </w:tcBorders>
          </w:tcPr>
          <w:p w:rsidR="00135F89" w:rsidRDefault="001E6877" w:rsidP="00475249">
            <w:pPr>
              <w:widowControl w:val="0"/>
              <w:autoSpaceDE w:val="0"/>
              <w:autoSpaceDN w:val="0"/>
              <w:adjustRightInd w:val="0"/>
              <w:jc w:val="center"/>
              <w:rPr>
                <w:szCs w:val="24"/>
              </w:rPr>
            </w:pPr>
            <w:r>
              <w:rPr>
                <w:szCs w:val="24"/>
              </w:rPr>
              <w:t>(0.82)</w:t>
            </w:r>
          </w:p>
        </w:tc>
      </w:tr>
      <w:tr w:rsidR="00135F89" w:rsidTr="00135F89">
        <w:trPr>
          <w:jc w:val="center"/>
        </w:trPr>
        <w:tc>
          <w:tcPr>
            <w:tcW w:w="4268" w:type="dxa"/>
            <w:tcBorders>
              <w:left w:val="nil"/>
              <w:right w:val="nil"/>
            </w:tcBorders>
          </w:tcPr>
          <w:p w:rsidR="00135F89" w:rsidRDefault="00135F89">
            <w:pPr>
              <w:widowControl w:val="0"/>
              <w:autoSpaceDE w:val="0"/>
              <w:autoSpaceDN w:val="0"/>
              <w:adjustRightInd w:val="0"/>
              <w:ind w:firstLine="503"/>
              <w:jc w:val="center"/>
              <w:rPr>
                <w:szCs w:val="24"/>
              </w:rPr>
            </w:pPr>
            <w:r>
              <w:rPr>
                <w:szCs w:val="24"/>
              </w:rPr>
              <w:t xml:space="preserve">Linear combination 1, </w:t>
            </w:r>
            <w:r w:rsidR="00F0445C">
              <w:rPr>
                <w:szCs w:val="24"/>
              </w:rPr>
              <w:t xml:space="preserve">3 </w:t>
            </w:r>
            <w:r>
              <w:rPr>
                <w:szCs w:val="24"/>
              </w:rPr>
              <w:t>&amp;</w:t>
            </w:r>
            <w:r w:rsidR="001E6877">
              <w:rPr>
                <w:szCs w:val="24"/>
              </w:rPr>
              <w:t xml:space="preserve"> </w:t>
            </w:r>
            <w:r>
              <w:rPr>
                <w:szCs w:val="24"/>
              </w:rPr>
              <w:t>4</w:t>
            </w:r>
          </w:p>
        </w:tc>
        <w:tc>
          <w:tcPr>
            <w:tcW w:w="1711" w:type="dxa"/>
            <w:tcBorders>
              <w:left w:val="nil"/>
              <w:right w:val="nil"/>
            </w:tcBorders>
          </w:tcPr>
          <w:p w:rsidR="00135F89" w:rsidRDefault="001E6877" w:rsidP="00475249">
            <w:pPr>
              <w:widowControl w:val="0"/>
              <w:autoSpaceDE w:val="0"/>
              <w:autoSpaceDN w:val="0"/>
              <w:adjustRightInd w:val="0"/>
              <w:jc w:val="center"/>
              <w:rPr>
                <w:szCs w:val="24"/>
              </w:rPr>
            </w:pPr>
            <w:r>
              <w:rPr>
                <w:szCs w:val="24"/>
              </w:rPr>
              <w:t>-1.18</w:t>
            </w:r>
          </w:p>
        </w:tc>
        <w:tc>
          <w:tcPr>
            <w:tcW w:w="2160" w:type="dxa"/>
            <w:tcBorders>
              <w:left w:val="nil"/>
              <w:right w:val="nil"/>
            </w:tcBorders>
          </w:tcPr>
          <w:p w:rsidR="00135F89" w:rsidRDefault="001E6877" w:rsidP="00475249">
            <w:pPr>
              <w:widowControl w:val="0"/>
              <w:autoSpaceDE w:val="0"/>
              <w:autoSpaceDN w:val="0"/>
              <w:adjustRightInd w:val="0"/>
              <w:jc w:val="center"/>
              <w:rPr>
                <w:szCs w:val="24"/>
              </w:rPr>
            </w:pPr>
            <w:r>
              <w:rPr>
                <w:szCs w:val="24"/>
              </w:rPr>
              <w:t>-2.66</w:t>
            </w:r>
          </w:p>
        </w:tc>
      </w:tr>
      <w:tr w:rsidR="00135F89" w:rsidTr="00135F89">
        <w:trPr>
          <w:jc w:val="center"/>
        </w:trPr>
        <w:tc>
          <w:tcPr>
            <w:tcW w:w="4268" w:type="dxa"/>
            <w:tcBorders>
              <w:left w:val="nil"/>
              <w:bottom w:val="single" w:sz="4" w:space="0" w:color="auto"/>
              <w:right w:val="nil"/>
            </w:tcBorders>
          </w:tcPr>
          <w:p w:rsidR="00135F89" w:rsidRDefault="00135F89" w:rsidP="00665525">
            <w:pPr>
              <w:widowControl w:val="0"/>
              <w:autoSpaceDE w:val="0"/>
              <w:autoSpaceDN w:val="0"/>
              <w:adjustRightInd w:val="0"/>
              <w:ind w:firstLine="503"/>
              <w:jc w:val="center"/>
              <w:rPr>
                <w:szCs w:val="24"/>
              </w:rPr>
            </w:pPr>
          </w:p>
        </w:tc>
        <w:tc>
          <w:tcPr>
            <w:tcW w:w="1711" w:type="dxa"/>
            <w:tcBorders>
              <w:left w:val="nil"/>
              <w:bottom w:val="single" w:sz="4" w:space="0" w:color="auto"/>
              <w:right w:val="nil"/>
            </w:tcBorders>
          </w:tcPr>
          <w:p w:rsidR="00135F89" w:rsidRDefault="001E6877" w:rsidP="00475249">
            <w:pPr>
              <w:widowControl w:val="0"/>
              <w:autoSpaceDE w:val="0"/>
              <w:autoSpaceDN w:val="0"/>
              <w:adjustRightInd w:val="0"/>
              <w:jc w:val="center"/>
              <w:rPr>
                <w:szCs w:val="24"/>
              </w:rPr>
            </w:pPr>
            <w:r>
              <w:rPr>
                <w:szCs w:val="24"/>
              </w:rPr>
              <w:t>(1.35)</w:t>
            </w:r>
          </w:p>
        </w:tc>
        <w:tc>
          <w:tcPr>
            <w:tcW w:w="2160" w:type="dxa"/>
            <w:tcBorders>
              <w:left w:val="nil"/>
              <w:bottom w:val="single" w:sz="4" w:space="0" w:color="auto"/>
              <w:right w:val="nil"/>
            </w:tcBorders>
          </w:tcPr>
          <w:p w:rsidR="00135F89" w:rsidRDefault="001E6877" w:rsidP="00475249">
            <w:pPr>
              <w:widowControl w:val="0"/>
              <w:autoSpaceDE w:val="0"/>
              <w:autoSpaceDN w:val="0"/>
              <w:adjustRightInd w:val="0"/>
              <w:jc w:val="center"/>
              <w:rPr>
                <w:szCs w:val="24"/>
              </w:rPr>
            </w:pPr>
            <w:r>
              <w:rPr>
                <w:szCs w:val="24"/>
              </w:rPr>
              <w:t>(1.71)</w:t>
            </w:r>
          </w:p>
        </w:tc>
      </w:tr>
      <w:tr w:rsidR="001E6877" w:rsidTr="009D1A4C">
        <w:trPr>
          <w:jc w:val="center"/>
        </w:trPr>
        <w:tc>
          <w:tcPr>
            <w:tcW w:w="4268" w:type="dxa"/>
            <w:tcBorders>
              <w:top w:val="single" w:sz="4" w:space="0" w:color="auto"/>
              <w:left w:val="nil"/>
              <w:bottom w:val="nil"/>
              <w:right w:val="nil"/>
            </w:tcBorders>
          </w:tcPr>
          <w:p w:rsidR="001E6877" w:rsidRDefault="001E6877" w:rsidP="001E6877">
            <w:pPr>
              <w:widowControl w:val="0"/>
              <w:autoSpaceDE w:val="0"/>
              <w:autoSpaceDN w:val="0"/>
              <w:adjustRightInd w:val="0"/>
              <w:ind w:firstLine="503"/>
              <w:rPr>
                <w:szCs w:val="24"/>
              </w:rPr>
            </w:pPr>
            <w:r>
              <w:rPr>
                <w:szCs w:val="24"/>
              </w:rPr>
              <w:t>Areas share of claimant</w:t>
            </w:r>
          </w:p>
        </w:tc>
        <w:tc>
          <w:tcPr>
            <w:tcW w:w="1711" w:type="dxa"/>
            <w:tcBorders>
              <w:top w:val="single" w:sz="4" w:space="0" w:color="auto"/>
              <w:left w:val="nil"/>
              <w:bottom w:val="nil"/>
              <w:right w:val="nil"/>
            </w:tcBorders>
          </w:tcPr>
          <w:p w:rsidR="001E6877" w:rsidRDefault="001E6877" w:rsidP="001E6877">
            <w:pPr>
              <w:widowControl w:val="0"/>
              <w:autoSpaceDE w:val="0"/>
              <w:autoSpaceDN w:val="0"/>
              <w:adjustRightInd w:val="0"/>
              <w:jc w:val="center"/>
              <w:rPr>
                <w:szCs w:val="24"/>
              </w:rPr>
            </w:pPr>
            <w:r>
              <w:rPr>
                <w:szCs w:val="24"/>
              </w:rPr>
              <w:t>7.71**</w:t>
            </w:r>
          </w:p>
        </w:tc>
        <w:tc>
          <w:tcPr>
            <w:tcW w:w="2160" w:type="dxa"/>
            <w:tcBorders>
              <w:top w:val="single" w:sz="4" w:space="0" w:color="auto"/>
              <w:left w:val="nil"/>
              <w:bottom w:val="nil"/>
              <w:right w:val="nil"/>
            </w:tcBorders>
          </w:tcPr>
          <w:p w:rsidR="001E6877" w:rsidRDefault="001E6877" w:rsidP="001E6877">
            <w:pPr>
              <w:widowControl w:val="0"/>
              <w:autoSpaceDE w:val="0"/>
              <w:autoSpaceDN w:val="0"/>
              <w:adjustRightInd w:val="0"/>
              <w:jc w:val="center"/>
              <w:rPr>
                <w:szCs w:val="24"/>
              </w:rPr>
            </w:pPr>
            <w:r>
              <w:rPr>
                <w:szCs w:val="24"/>
              </w:rPr>
              <w:t>12.72**</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(3.34)</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(5.77)</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Oil on target side</w:t>
            </w: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-4.68***</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-5.61***</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(1.19)</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(1.86)</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Distance to oil on target side</w:t>
            </w: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0.01***</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0.01**</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(0.00)</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(0.00)</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Minerals on target side</w:t>
            </w: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-1.57</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2.63</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(1.30)</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(3.11)</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Distance to minerals on target side</w:t>
            </w: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-0.00</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0.00</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(0.00)</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(0.00)</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Minerals in part. group in target</w:t>
            </w: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1.07</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2.22**</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(0.81)</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(1.03)</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Part. group area share in target</w:t>
            </w: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-5.80***</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-7.95***</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(1.49)</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(2.54)</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River border</w:t>
            </w: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-0.94*</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-0.78</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(0.52)</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(0.86)</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Watershed border</w:t>
            </w: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-19.00***</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-18.25***</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(1.41)</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(1.73)</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t>Straight line segment</w:t>
            </w: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0.56</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-0.01</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(0.58)</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(0.70)</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r>
              <w:rPr>
                <w:szCs w:val="24"/>
              </w:rPr>
              <w:lastRenderedPageBreak/>
              <w:t>Border undefined or provisional</w:t>
            </w: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5.60***</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6.17***</w:t>
            </w:r>
          </w:p>
        </w:tc>
      </w:tr>
      <w:tr w:rsidR="001E6877" w:rsidTr="009D1A4C">
        <w:trPr>
          <w:jc w:val="center"/>
        </w:trPr>
        <w:tc>
          <w:tcPr>
            <w:tcW w:w="4268" w:type="dxa"/>
            <w:tcBorders>
              <w:top w:val="nil"/>
              <w:left w:val="nil"/>
              <w:bottom w:val="nil"/>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(1.97)</w:t>
            </w:r>
          </w:p>
        </w:tc>
        <w:tc>
          <w:tcPr>
            <w:tcW w:w="2160" w:type="dxa"/>
            <w:tcBorders>
              <w:top w:val="nil"/>
              <w:left w:val="nil"/>
              <w:bottom w:val="nil"/>
              <w:right w:val="nil"/>
            </w:tcBorders>
          </w:tcPr>
          <w:p w:rsidR="001E6877" w:rsidRDefault="001E6877" w:rsidP="001E6877">
            <w:pPr>
              <w:widowControl w:val="0"/>
              <w:autoSpaceDE w:val="0"/>
              <w:autoSpaceDN w:val="0"/>
              <w:adjustRightInd w:val="0"/>
              <w:jc w:val="center"/>
              <w:rPr>
                <w:szCs w:val="24"/>
              </w:rPr>
            </w:pPr>
            <w:r>
              <w:rPr>
                <w:szCs w:val="24"/>
              </w:rPr>
              <w:t>(1.71)</w:t>
            </w:r>
          </w:p>
        </w:tc>
      </w:tr>
      <w:tr w:rsidR="001E6877" w:rsidTr="009D1A4C">
        <w:trPr>
          <w:jc w:val="center"/>
        </w:trPr>
        <w:tc>
          <w:tcPr>
            <w:tcW w:w="4268" w:type="dxa"/>
            <w:tcBorders>
              <w:top w:val="nil"/>
              <w:left w:val="nil"/>
              <w:right w:val="nil"/>
            </w:tcBorders>
          </w:tcPr>
          <w:p w:rsidR="001E6877" w:rsidRDefault="001E6877" w:rsidP="001E6877">
            <w:pPr>
              <w:widowControl w:val="0"/>
              <w:autoSpaceDE w:val="0"/>
              <w:autoSpaceDN w:val="0"/>
              <w:adjustRightInd w:val="0"/>
              <w:ind w:firstLine="503"/>
              <w:rPr>
                <w:szCs w:val="24"/>
              </w:rPr>
            </w:pPr>
            <w:r>
              <w:rPr>
                <w:szCs w:val="24"/>
              </w:rPr>
              <w:t>Claimant lost territory in col. period</w:t>
            </w:r>
          </w:p>
        </w:tc>
        <w:tc>
          <w:tcPr>
            <w:tcW w:w="1711" w:type="dxa"/>
            <w:tcBorders>
              <w:top w:val="nil"/>
              <w:left w:val="nil"/>
              <w:right w:val="nil"/>
            </w:tcBorders>
          </w:tcPr>
          <w:p w:rsidR="001E6877" w:rsidRDefault="001E6877" w:rsidP="001E6877">
            <w:pPr>
              <w:widowControl w:val="0"/>
              <w:autoSpaceDE w:val="0"/>
              <w:autoSpaceDN w:val="0"/>
              <w:adjustRightInd w:val="0"/>
              <w:jc w:val="center"/>
              <w:rPr>
                <w:szCs w:val="24"/>
              </w:rPr>
            </w:pPr>
            <w:r>
              <w:rPr>
                <w:szCs w:val="24"/>
              </w:rPr>
              <w:t>3.75***</w:t>
            </w:r>
          </w:p>
        </w:tc>
        <w:tc>
          <w:tcPr>
            <w:tcW w:w="2160" w:type="dxa"/>
            <w:tcBorders>
              <w:top w:val="nil"/>
              <w:left w:val="nil"/>
              <w:right w:val="nil"/>
            </w:tcBorders>
          </w:tcPr>
          <w:p w:rsidR="001E6877" w:rsidRDefault="001E6877" w:rsidP="001E6877">
            <w:pPr>
              <w:widowControl w:val="0"/>
              <w:autoSpaceDE w:val="0"/>
              <w:autoSpaceDN w:val="0"/>
              <w:adjustRightInd w:val="0"/>
              <w:jc w:val="center"/>
              <w:rPr>
                <w:szCs w:val="24"/>
              </w:rPr>
            </w:pPr>
            <w:r>
              <w:rPr>
                <w:szCs w:val="24"/>
              </w:rPr>
              <w:t>5.31***</w:t>
            </w:r>
          </w:p>
        </w:tc>
      </w:tr>
      <w:tr w:rsidR="001E6877" w:rsidTr="009D1A4C">
        <w:trPr>
          <w:jc w:val="center"/>
        </w:trPr>
        <w:tc>
          <w:tcPr>
            <w:tcW w:w="4268" w:type="dxa"/>
            <w:tcBorders>
              <w:top w:val="nil"/>
              <w:left w:val="nil"/>
              <w:bottom w:val="single" w:sz="4" w:space="0" w:color="auto"/>
              <w:right w:val="nil"/>
            </w:tcBorders>
          </w:tcPr>
          <w:p w:rsidR="001E6877" w:rsidRDefault="001E6877" w:rsidP="001E6877">
            <w:pPr>
              <w:widowControl w:val="0"/>
              <w:autoSpaceDE w:val="0"/>
              <w:autoSpaceDN w:val="0"/>
              <w:adjustRightInd w:val="0"/>
              <w:ind w:firstLine="503"/>
              <w:rPr>
                <w:szCs w:val="24"/>
              </w:rPr>
            </w:pPr>
          </w:p>
        </w:tc>
        <w:tc>
          <w:tcPr>
            <w:tcW w:w="1711" w:type="dxa"/>
            <w:tcBorders>
              <w:top w:val="nil"/>
              <w:left w:val="nil"/>
              <w:bottom w:val="single" w:sz="4" w:space="0" w:color="auto"/>
              <w:right w:val="nil"/>
            </w:tcBorders>
          </w:tcPr>
          <w:p w:rsidR="001E6877" w:rsidRDefault="001E6877" w:rsidP="001E6877">
            <w:pPr>
              <w:widowControl w:val="0"/>
              <w:autoSpaceDE w:val="0"/>
              <w:autoSpaceDN w:val="0"/>
              <w:adjustRightInd w:val="0"/>
              <w:jc w:val="center"/>
              <w:rPr>
                <w:szCs w:val="24"/>
              </w:rPr>
            </w:pPr>
            <w:r>
              <w:rPr>
                <w:szCs w:val="24"/>
              </w:rPr>
              <w:t>(1.05)</w:t>
            </w:r>
          </w:p>
        </w:tc>
        <w:tc>
          <w:tcPr>
            <w:tcW w:w="2160" w:type="dxa"/>
            <w:tcBorders>
              <w:top w:val="nil"/>
              <w:left w:val="nil"/>
              <w:bottom w:val="single" w:sz="4" w:space="0" w:color="auto"/>
              <w:right w:val="nil"/>
            </w:tcBorders>
          </w:tcPr>
          <w:p w:rsidR="001E6877" w:rsidRDefault="001E6877" w:rsidP="001E6877">
            <w:pPr>
              <w:widowControl w:val="0"/>
              <w:autoSpaceDE w:val="0"/>
              <w:autoSpaceDN w:val="0"/>
              <w:adjustRightInd w:val="0"/>
              <w:jc w:val="center"/>
              <w:rPr>
                <w:szCs w:val="24"/>
              </w:rPr>
            </w:pPr>
            <w:r>
              <w:rPr>
                <w:szCs w:val="24"/>
              </w:rPr>
              <w:t>(1.75)</w:t>
            </w:r>
          </w:p>
        </w:tc>
      </w:tr>
      <w:tr w:rsidR="009D1A4C" w:rsidTr="009D1A4C">
        <w:trPr>
          <w:jc w:val="center"/>
        </w:trPr>
        <w:tc>
          <w:tcPr>
            <w:tcW w:w="4268" w:type="dxa"/>
            <w:tcBorders>
              <w:top w:val="single" w:sz="4" w:space="0" w:color="auto"/>
              <w:left w:val="nil"/>
              <w:right w:val="nil"/>
            </w:tcBorders>
          </w:tcPr>
          <w:p w:rsidR="009D1A4C" w:rsidRDefault="009D1A4C" w:rsidP="00475249">
            <w:pPr>
              <w:widowControl w:val="0"/>
              <w:autoSpaceDE w:val="0"/>
              <w:autoSpaceDN w:val="0"/>
              <w:adjustRightInd w:val="0"/>
              <w:ind w:firstLine="503"/>
              <w:rPr>
                <w:szCs w:val="24"/>
              </w:rPr>
            </w:pPr>
            <w:r>
              <w:rPr>
                <w:szCs w:val="24"/>
              </w:rPr>
              <w:t>Observations</w:t>
            </w:r>
          </w:p>
        </w:tc>
        <w:tc>
          <w:tcPr>
            <w:tcW w:w="1711" w:type="dxa"/>
            <w:tcBorders>
              <w:top w:val="single" w:sz="4" w:space="0" w:color="auto"/>
              <w:left w:val="nil"/>
              <w:right w:val="nil"/>
            </w:tcBorders>
          </w:tcPr>
          <w:p w:rsidR="009D1A4C" w:rsidRDefault="009D1A4C" w:rsidP="00475249">
            <w:pPr>
              <w:widowControl w:val="0"/>
              <w:autoSpaceDE w:val="0"/>
              <w:autoSpaceDN w:val="0"/>
              <w:adjustRightInd w:val="0"/>
              <w:jc w:val="center"/>
              <w:rPr>
                <w:szCs w:val="24"/>
              </w:rPr>
            </w:pPr>
            <w:r>
              <w:rPr>
                <w:szCs w:val="24"/>
              </w:rPr>
              <w:t>95,251</w:t>
            </w:r>
          </w:p>
        </w:tc>
        <w:tc>
          <w:tcPr>
            <w:tcW w:w="2160" w:type="dxa"/>
            <w:tcBorders>
              <w:top w:val="single" w:sz="4" w:space="0" w:color="auto"/>
              <w:left w:val="nil"/>
              <w:right w:val="nil"/>
            </w:tcBorders>
          </w:tcPr>
          <w:p w:rsidR="009D1A4C" w:rsidRDefault="009D1A4C" w:rsidP="00475249">
            <w:pPr>
              <w:widowControl w:val="0"/>
              <w:autoSpaceDE w:val="0"/>
              <w:autoSpaceDN w:val="0"/>
              <w:adjustRightInd w:val="0"/>
              <w:jc w:val="center"/>
              <w:rPr>
                <w:szCs w:val="24"/>
              </w:rPr>
            </w:pPr>
            <w:r>
              <w:rPr>
                <w:szCs w:val="24"/>
              </w:rPr>
              <w:t>70,142</w:t>
            </w:r>
          </w:p>
        </w:tc>
      </w:tr>
      <w:tr w:rsidR="001E6877" w:rsidTr="009D1A4C">
        <w:trPr>
          <w:jc w:val="center"/>
        </w:trPr>
        <w:tc>
          <w:tcPr>
            <w:tcW w:w="4268" w:type="dxa"/>
            <w:tcBorders>
              <w:top w:val="nil"/>
              <w:left w:val="nil"/>
              <w:bottom w:val="single" w:sz="4" w:space="0" w:color="auto"/>
              <w:right w:val="nil"/>
            </w:tcBorders>
          </w:tcPr>
          <w:p w:rsidR="001E6877" w:rsidRDefault="001E6877" w:rsidP="001E6877">
            <w:pPr>
              <w:widowControl w:val="0"/>
              <w:autoSpaceDE w:val="0"/>
              <w:autoSpaceDN w:val="0"/>
              <w:adjustRightInd w:val="0"/>
              <w:ind w:firstLine="503"/>
              <w:rPr>
                <w:szCs w:val="24"/>
              </w:rPr>
            </w:pPr>
            <w:r>
              <w:rPr>
                <w:szCs w:val="24"/>
              </w:rPr>
              <w:t>Pseudo R-squared</w:t>
            </w:r>
          </w:p>
        </w:tc>
        <w:tc>
          <w:tcPr>
            <w:tcW w:w="1711" w:type="dxa"/>
            <w:tcBorders>
              <w:top w:val="nil"/>
              <w:left w:val="nil"/>
              <w:bottom w:val="single" w:sz="4" w:space="0" w:color="auto"/>
              <w:right w:val="nil"/>
            </w:tcBorders>
          </w:tcPr>
          <w:p w:rsidR="001E6877" w:rsidRDefault="001E6877" w:rsidP="001E6877">
            <w:pPr>
              <w:widowControl w:val="0"/>
              <w:autoSpaceDE w:val="0"/>
              <w:autoSpaceDN w:val="0"/>
              <w:adjustRightInd w:val="0"/>
              <w:jc w:val="center"/>
              <w:rPr>
                <w:szCs w:val="24"/>
              </w:rPr>
            </w:pPr>
            <w:r>
              <w:rPr>
                <w:szCs w:val="24"/>
              </w:rPr>
              <w:t>0.61</w:t>
            </w:r>
          </w:p>
        </w:tc>
        <w:tc>
          <w:tcPr>
            <w:tcW w:w="2160" w:type="dxa"/>
            <w:tcBorders>
              <w:top w:val="nil"/>
              <w:left w:val="nil"/>
              <w:bottom w:val="single" w:sz="4" w:space="0" w:color="auto"/>
              <w:right w:val="nil"/>
            </w:tcBorders>
          </w:tcPr>
          <w:p w:rsidR="001E6877" w:rsidRDefault="001E6877" w:rsidP="001E6877">
            <w:pPr>
              <w:widowControl w:val="0"/>
              <w:autoSpaceDE w:val="0"/>
              <w:autoSpaceDN w:val="0"/>
              <w:adjustRightInd w:val="0"/>
              <w:jc w:val="center"/>
              <w:rPr>
                <w:szCs w:val="24"/>
              </w:rPr>
            </w:pPr>
            <w:r>
              <w:rPr>
                <w:szCs w:val="24"/>
              </w:rPr>
              <w:t>0.70</w:t>
            </w:r>
          </w:p>
        </w:tc>
      </w:tr>
    </w:tbl>
    <w:p w:rsidR="008B048E" w:rsidRDefault="008B048E" w:rsidP="008B048E">
      <w:pPr>
        <w:widowControl w:val="0"/>
        <w:autoSpaceDE w:val="0"/>
        <w:autoSpaceDN w:val="0"/>
        <w:adjustRightInd w:val="0"/>
        <w:rPr>
          <w:szCs w:val="24"/>
        </w:rPr>
      </w:pPr>
      <w:r w:rsidRPr="00A94954">
        <w:rPr>
          <w:szCs w:val="24"/>
        </w:rPr>
        <w:t>Note: Constant and variable for border length included but not reported</w:t>
      </w:r>
      <w:r>
        <w:rPr>
          <w:szCs w:val="24"/>
        </w:rPr>
        <w:t>. Robust standard errors in parentheses. *** p&lt;0.01, ** p&lt;0.05, * p&lt;0.1</w:t>
      </w:r>
    </w:p>
    <w:p w:rsidR="008B048E" w:rsidRDefault="008B048E" w:rsidP="008B048E">
      <w:pPr>
        <w:spacing w:line="480" w:lineRule="auto"/>
        <w:jc w:val="center"/>
        <w:rPr>
          <w:szCs w:val="24"/>
        </w:rPr>
      </w:pPr>
    </w:p>
    <w:p w:rsidR="00C1067A" w:rsidRPr="006106E9" w:rsidRDefault="00C1067A" w:rsidP="000D7093">
      <w:pPr>
        <w:spacing w:line="480" w:lineRule="auto"/>
      </w:pPr>
    </w:p>
    <w:sectPr w:rsidR="00C1067A" w:rsidRPr="006106E9" w:rsidSect="00AD3B48">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03E" w:rsidRDefault="0050403E" w:rsidP="00AD3B48">
      <w:r>
        <w:separator/>
      </w:r>
    </w:p>
  </w:endnote>
  <w:endnote w:type="continuationSeparator" w:id="0">
    <w:p w:rsidR="0050403E" w:rsidRDefault="0050403E" w:rsidP="00AD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NIWXF+TimesNewRomanPS-BoldMT">
    <w:altName w:val="Times New Roman 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FGCGKS+TimesNewRoman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4883466"/>
      <w:docPartObj>
        <w:docPartGallery w:val="Page Numbers (Bottom of Page)"/>
        <w:docPartUnique/>
      </w:docPartObj>
    </w:sdtPr>
    <w:sdtEndPr>
      <w:rPr>
        <w:noProof/>
      </w:rPr>
    </w:sdtEndPr>
    <w:sdtContent>
      <w:p w:rsidR="00C404C8" w:rsidRDefault="00C404C8">
        <w:pPr>
          <w:pStyle w:val="Footer"/>
          <w:jc w:val="center"/>
        </w:pPr>
        <w:r>
          <w:fldChar w:fldCharType="begin"/>
        </w:r>
        <w:r>
          <w:instrText xml:space="preserve"> PAGE   \* MERGEFORMAT </w:instrText>
        </w:r>
        <w:r>
          <w:fldChar w:fldCharType="separate"/>
        </w:r>
        <w:r w:rsidR="001D561B">
          <w:rPr>
            <w:noProof/>
          </w:rPr>
          <w:t>28</w:t>
        </w:r>
        <w:r>
          <w:rPr>
            <w:noProof/>
          </w:rPr>
          <w:fldChar w:fldCharType="end"/>
        </w:r>
      </w:p>
    </w:sdtContent>
  </w:sdt>
  <w:p w:rsidR="00C404C8" w:rsidRDefault="00C404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4C8" w:rsidRDefault="00C404C8">
    <w:pPr>
      <w:pStyle w:val="Footer"/>
      <w:jc w:val="center"/>
    </w:pPr>
    <w:r>
      <w:fldChar w:fldCharType="begin"/>
    </w:r>
    <w:r>
      <w:instrText xml:space="preserve"> PAGE   \* MERGEFORMAT </w:instrText>
    </w:r>
    <w:r>
      <w:fldChar w:fldCharType="separate"/>
    </w:r>
    <w:r w:rsidR="002405E6">
      <w:rPr>
        <w:noProof/>
      </w:rPr>
      <w:t>47</w:t>
    </w:r>
    <w:r>
      <w:rPr>
        <w:noProof/>
      </w:rPr>
      <w:fldChar w:fldCharType="end"/>
    </w:r>
  </w:p>
  <w:p w:rsidR="00C404C8" w:rsidRDefault="00C404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03E" w:rsidRDefault="0050403E" w:rsidP="00AD3B48">
      <w:r>
        <w:separator/>
      </w:r>
    </w:p>
  </w:footnote>
  <w:footnote w:type="continuationSeparator" w:id="0">
    <w:p w:rsidR="0050403E" w:rsidRDefault="0050403E" w:rsidP="00AD3B48">
      <w:r>
        <w:continuationSeparator/>
      </w:r>
    </w:p>
  </w:footnote>
  <w:footnote w:id="1">
    <w:p w:rsidR="00C404C8" w:rsidRPr="003F7DEA" w:rsidRDefault="00C404C8" w:rsidP="009965B3">
      <w:pPr>
        <w:pStyle w:val="FootnoteText"/>
        <w:spacing w:line="480" w:lineRule="auto"/>
        <w:rPr>
          <w:sz w:val="24"/>
          <w:szCs w:val="24"/>
        </w:rPr>
      </w:pPr>
      <w:r w:rsidRPr="003F7DEA">
        <w:rPr>
          <w:rStyle w:val="FootnoteReference"/>
          <w:sz w:val="24"/>
          <w:szCs w:val="24"/>
        </w:rPr>
        <w:footnoteRef/>
      </w:r>
      <w:r w:rsidRPr="003F7DEA">
        <w:rPr>
          <w:sz w:val="24"/>
          <w:szCs w:val="24"/>
        </w:rPr>
        <w:t xml:space="preserve"> We do find that the partitioned group’s status in the target has the expected negative effect on the likelihood a segment is contested if we set a high threshold – a minimum of 30 percent of the group’s area is on either side of the border – for conside</w:t>
      </w:r>
      <w:r>
        <w:rPr>
          <w:sz w:val="24"/>
          <w:szCs w:val="24"/>
        </w:rPr>
        <w:t>ring a group to be partitioned.</w:t>
      </w:r>
    </w:p>
  </w:footnote>
  <w:footnote w:id="2">
    <w:p w:rsidR="00C404C8" w:rsidRPr="00B17316" w:rsidRDefault="00C404C8" w:rsidP="00B17316">
      <w:pPr>
        <w:pStyle w:val="FootnoteText"/>
        <w:spacing w:line="480" w:lineRule="auto"/>
        <w:rPr>
          <w:sz w:val="24"/>
          <w:szCs w:val="24"/>
        </w:rPr>
      </w:pPr>
      <w:r w:rsidRPr="00B17316">
        <w:rPr>
          <w:rStyle w:val="FootnoteReference"/>
          <w:sz w:val="24"/>
          <w:szCs w:val="24"/>
        </w:rPr>
        <w:footnoteRef/>
      </w:r>
      <w:r w:rsidRPr="00B17316">
        <w:rPr>
          <w:sz w:val="24"/>
          <w:szCs w:val="24"/>
        </w:rPr>
        <w:t xml:space="preserve"> As we noted in the main text, in half the observed cases where a first leader’s group is partitioned the group constitutes about 80% of the population.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723B5"/>
    <w:multiLevelType w:val="hybridMultilevel"/>
    <w:tmpl w:val="7E86682C"/>
    <w:lvl w:ilvl="0" w:tplc="87E2945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9D01DC"/>
    <w:multiLevelType w:val="hybridMultilevel"/>
    <w:tmpl w:val="97AC183C"/>
    <w:lvl w:ilvl="0" w:tplc="5CB2A5F8">
      <w:numFmt w:val="bullet"/>
      <w:lvlText w:val=""/>
      <w:lvlJc w:val="left"/>
      <w:pPr>
        <w:tabs>
          <w:tab w:val="num" w:pos="720"/>
        </w:tabs>
        <w:ind w:left="720" w:hanging="360"/>
      </w:pPr>
      <w:rPr>
        <w:rFonts w:ascii="Wingdings" w:eastAsia="Times New Roman"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58712D"/>
    <w:multiLevelType w:val="hybridMultilevel"/>
    <w:tmpl w:val="3A1EF7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90280E"/>
    <w:multiLevelType w:val="hybridMultilevel"/>
    <w:tmpl w:val="250A52C0"/>
    <w:lvl w:ilvl="0" w:tplc="37A03CDC">
      <w:start w:val="1"/>
      <w:numFmt w:val="decimal"/>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2B97BB5"/>
    <w:multiLevelType w:val="hybridMultilevel"/>
    <w:tmpl w:val="30546780"/>
    <w:lvl w:ilvl="0" w:tplc="A94C61E6">
      <w:start w:val="3"/>
      <w:numFmt w:val="bullet"/>
      <w:lvlText w:val=""/>
      <w:lvlJc w:val="left"/>
      <w:pPr>
        <w:tabs>
          <w:tab w:val="num" w:pos="720"/>
        </w:tabs>
        <w:ind w:left="720" w:hanging="360"/>
      </w:pPr>
      <w:rPr>
        <w:rFonts w:ascii="Wingdings" w:eastAsia="Times New Roman"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6C06CA"/>
    <w:multiLevelType w:val="hybridMultilevel"/>
    <w:tmpl w:val="3C724F4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253"/>
    <w:rsid w:val="000027B6"/>
    <w:rsid w:val="00014DB0"/>
    <w:rsid w:val="00015514"/>
    <w:rsid w:val="00015A02"/>
    <w:rsid w:val="00027DAB"/>
    <w:rsid w:val="000309C0"/>
    <w:rsid w:val="00033B33"/>
    <w:rsid w:val="00041D06"/>
    <w:rsid w:val="0004373D"/>
    <w:rsid w:val="0004703D"/>
    <w:rsid w:val="00050BD8"/>
    <w:rsid w:val="0005679B"/>
    <w:rsid w:val="000571ED"/>
    <w:rsid w:val="00057938"/>
    <w:rsid w:val="00060D08"/>
    <w:rsid w:val="0006331D"/>
    <w:rsid w:val="00073B65"/>
    <w:rsid w:val="00080C2B"/>
    <w:rsid w:val="000923C9"/>
    <w:rsid w:val="000946C6"/>
    <w:rsid w:val="00095736"/>
    <w:rsid w:val="000A57E4"/>
    <w:rsid w:val="000A5DEF"/>
    <w:rsid w:val="000B0237"/>
    <w:rsid w:val="000B2524"/>
    <w:rsid w:val="000D3A4F"/>
    <w:rsid w:val="000D6885"/>
    <w:rsid w:val="000D7093"/>
    <w:rsid w:val="000D7274"/>
    <w:rsid w:val="000F4888"/>
    <w:rsid w:val="00100339"/>
    <w:rsid w:val="00114BEB"/>
    <w:rsid w:val="00115B28"/>
    <w:rsid w:val="00117EF6"/>
    <w:rsid w:val="00123B3A"/>
    <w:rsid w:val="00124D6B"/>
    <w:rsid w:val="00130F46"/>
    <w:rsid w:val="001327B6"/>
    <w:rsid w:val="00132D73"/>
    <w:rsid w:val="00135F89"/>
    <w:rsid w:val="00142BE4"/>
    <w:rsid w:val="00145F21"/>
    <w:rsid w:val="00146F92"/>
    <w:rsid w:val="00147F57"/>
    <w:rsid w:val="00163942"/>
    <w:rsid w:val="0017232F"/>
    <w:rsid w:val="0017585C"/>
    <w:rsid w:val="00175B9E"/>
    <w:rsid w:val="00181D4D"/>
    <w:rsid w:val="00183F25"/>
    <w:rsid w:val="00185253"/>
    <w:rsid w:val="001853A3"/>
    <w:rsid w:val="001A5ECC"/>
    <w:rsid w:val="001B28AD"/>
    <w:rsid w:val="001B32FB"/>
    <w:rsid w:val="001B61FC"/>
    <w:rsid w:val="001B7537"/>
    <w:rsid w:val="001C6BBD"/>
    <w:rsid w:val="001C70C8"/>
    <w:rsid w:val="001D4A19"/>
    <w:rsid w:val="001D4F99"/>
    <w:rsid w:val="001D561B"/>
    <w:rsid w:val="001D60F0"/>
    <w:rsid w:val="001E5570"/>
    <w:rsid w:val="001E6877"/>
    <w:rsid w:val="001E7514"/>
    <w:rsid w:val="00205F10"/>
    <w:rsid w:val="00210998"/>
    <w:rsid w:val="00213DE0"/>
    <w:rsid w:val="00221AC5"/>
    <w:rsid w:val="0022572F"/>
    <w:rsid w:val="002326C0"/>
    <w:rsid w:val="0023393B"/>
    <w:rsid w:val="00236E88"/>
    <w:rsid w:val="002405E6"/>
    <w:rsid w:val="00240615"/>
    <w:rsid w:val="00244BC0"/>
    <w:rsid w:val="00245EC5"/>
    <w:rsid w:val="00255AC9"/>
    <w:rsid w:val="0025628F"/>
    <w:rsid w:val="002569AD"/>
    <w:rsid w:val="00266150"/>
    <w:rsid w:val="00270953"/>
    <w:rsid w:val="0027145E"/>
    <w:rsid w:val="0028309C"/>
    <w:rsid w:val="002831EF"/>
    <w:rsid w:val="00290F56"/>
    <w:rsid w:val="00292A24"/>
    <w:rsid w:val="002A6AFE"/>
    <w:rsid w:val="002C017C"/>
    <w:rsid w:val="002D1FB0"/>
    <w:rsid w:val="002D78FC"/>
    <w:rsid w:val="002E47AA"/>
    <w:rsid w:val="00320FF4"/>
    <w:rsid w:val="003273CC"/>
    <w:rsid w:val="00332768"/>
    <w:rsid w:val="003366E6"/>
    <w:rsid w:val="00340CB9"/>
    <w:rsid w:val="00344044"/>
    <w:rsid w:val="00350863"/>
    <w:rsid w:val="00351772"/>
    <w:rsid w:val="003541EE"/>
    <w:rsid w:val="0035526F"/>
    <w:rsid w:val="003567A5"/>
    <w:rsid w:val="00366A60"/>
    <w:rsid w:val="00367281"/>
    <w:rsid w:val="003727E1"/>
    <w:rsid w:val="00373FC8"/>
    <w:rsid w:val="0037423F"/>
    <w:rsid w:val="00380211"/>
    <w:rsid w:val="003B19C8"/>
    <w:rsid w:val="003C1615"/>
    <w:rsid w:val="003C54BB"/>
    <w:rsid w:val="003D3C22"/>
    <w:rsid w:val="003E225D"/>
    <w:rsid w:val="003F3EF9"/>
    <w:rsid w:val="0040245A"/>
    <w:rsid w:val="00413D2E"/>
    <w:rsid w:val="00421E68"/>
    <w:rsid w:val="004330C7"/>
    <w:rsid w:val="004339AA"/>
    <w:rsid w:val="0044139F"/>
    <w:rsid w:val="004418BD"/>
    <w:rsid w:val="004560CD"/>
    <w:rsid w:val="00473293"/>
    <w:rsid w:val="00475249"/>
    <w:rsid w:val="00482DED"/>
    <w:rsid w:val="00486634"/>
    <w:rsid w:val="00487331"/>
    <w:rsid w:val="00490E6F"/>
    <w:rsid w:val="00491E10"/>
    <w:rsid w:val="0049447F"/>
    <w:rsid w:val="00494A75"/>
    <w:rsid w:val="004A2E9E"/>
    <w:rsid w:val="004A6A62"/>
    <w:rsid w:val="004B4489"/>
    <w:rsid w:val="004E074A"/>
    <w:rsid w:val="004E6680"/>
    <w:rsid w:val="004E68F1"/>
    <w:rsid w:val="004F2C0F"/>
    <w:rsid w:val="0050403E"/>
    <w:rsid w:val="0050796F"/>
    <w:rsid w:val="00524FA0"/>
    <w:rsid w:val="00525B0B"/>
    <w:rsid w:val="00527017"/>
    <w:rsid w:val="00532FEF"/>
    <w:rsid w:val="0054021A"/>
    <w:rsid w:val="00541554"/>
    <w:rsid w:val="00545E40"/>
    <w:rsid w:val="00556648"/>
    <w:rsid w:val="00560669"/>
    <w:rsid w:val="00572284"/>
    <w:rsid w:val="005743AF"/>
    <w:rsid w:val="00591315"/>
    <w:rsid w:val="005933CA"/>
    <w:rsid w:val="005950A7"/>
    <w:rsid w:val="00597CDC"/>
    <w:rsid w:val="005A0537"/>
    <w:rsid w:val="005B3FAF"/>
    <w:rsid w:val="005B49D2"/>
    <w:rsid w:val="005B5B3E"/>
    <w:rsid w:val="005C0D73"/>
    <w:rsid w:val="005C2F91"/>
    <w:rsid w:val="005C75B6"/>
    <w:rsid w:val="005D3ACB"/>
    <w:rsid w:val="005D3CA2"/>
    <w:rsid w:val="005E4B3D"/>
    <w:rsid w:val="005E6C7A"/>
    <w:rsid w:val="005F6311"/>
    <w:rsid w:val="005F7D2C"/>
    <w:rsid w:val="005F7D53"/>
    <w:rsid w:val="006035A5"/>
    <w:rsid w:val="00603D2F"/>
    <w:rsid w:val="00606BEC"/>
    <w:rsid w:val="00610567"/>
    <w:rsid w:val="006106E9"/>
    <w:rsid w:val="0064092D"/>
    <w:rsid w:val="006439C2"/>
    <w:rsid w:val="00644768"/>
    <w:rsid w:val="00646C1A"/>
    <w:rsid w:val="00647A61"/>
    <w:rsid w:val="006636D7"/>
    <w:rsid w:val="00663B92"/>
    <w:rsid w:val="00664574"/>
    <w:rsid w:val="00664F7F"/>
    <w:rsid w:val="00665525"/>
    <w:rsid w:val="00665BBF"/>
    <w:rsid w:val="00666DDE"/>
    <w:rsid w:val="00667608"/>
    <w:rsid w:val="00670EB6"/>
    <w:rsid w:val="006765BA"/>
    <w:rsid w:val="006858B4"/>
    <w:rsid w:val="006903E7"/>
    <w:rsid w:val="006A3961"/>
    <w:rsid w:val="006A5973"/>
    <w:rsid w:val="006B2859"/>
    <w:rsid w:val="006B621F"/>
    <w:rsid w:val="006B74D0"/>
    <w:rsid w:val="006D1829"/>
    <w:rsid w:val="006E63B0"/>
    <w:rsid w:val="00702571"/>
    <w:rsid w:val="007062E5"/>
    <w:rsid w:val="00713BF6"/>
    <w:rsid w:val="00717B5E"/>
    <w:rsid w:val="00720A97"/>
    <w:rsid w:val="007230FF"/>
    <w:rsid w:val="00736D42"/>
    <w:rsid w:val="00737987"/>
    <w:rsid w:val="00740DEA"/>
    <w:rsid w:val="007421BB"/>
    <w:rsid w:val="0074583A"/>
    <w:rsid w:val="00745AD4"/>
    <w:rsid w:val="00745E04"/>
    <w:rsid w:val="00750378"/>
    <w:rsid w:val="007531DF"/>
    <w:rsid w:val="00760A7D"/>
    <w:rsid w:val="007745FD"/>
    <w:rsid w:val="007752D2"/>
    <w:rsid w:val="007755A9"/>
    <w:rsid w:val="00775C9E"/>
    <w:rsid w:val="00776556"/>
    <w:rsid w:val="007769AC"/>
    <w:rsid w:val="00782981"/>
    <w:rsid w:val="007834CE"/>
    <w:rsid w:val="00791A7C"/>
    <w:rsid w:val="007A5F34"/>
    <w:rsid w:val="007C3328"/>
    <w:rsid w:val="007D514C"/>
    <w:rsid w:val="007D684E"/>
    <w:rsid w:val="007D7843"/>
    <w:rsid w:val="007E2C15"/>
    <w:rsid w:val="007E2DFA"/>
    <w:rsid w:val="007F08C1"/>
    <w:rsid w:val="007F5592"/>
    <w:rsid w:val="007F58E5"/>
    <w:rsid w:val="00804F26"/>
    <w:rsid w:val="00816A92"/>
    <w:rsid w:val="00821DD0"/>
    <w:rsid w:val="00834FAC"/>
    <w:rsid w:val="00841C6A"/>
    <w:rsid w:val="0085592D"/>
    <w:rsid w:val="008641FA"/>
    <w:rsid w:val="0086470E"/>
    <w:rsid w:val="00875B50"/>
    <w:rsid w:val="008819F6"/>
    <w:rsid w:val="00881B5B"/>
    <w:rsid w:val="00887357"/>
    <w:rsid w:val="00892820"/>
    <w:rsid w:val="00893184"/>
    <w:rsid w:val="00896653"/>
    <w:rsid w:val="00896FD9"/>
    <w:rsid w:val="00897EBB"/>
    <w:rsid w:val="008B048E"/>
    <w:rsid w:val="008B0F1E"/>
    <w:rsid w:val="008B66E4"/>
    <w:rsid w:val="008B7118"/>
    <w:rsid w:val="008C33E4"/>
    <w:rsid w:val="008C4812"/>
    <w:rsid w:val="008D4917"/>
    <w:rsid w:val="008E2CB3"/>
    <w:rsid w:val="008E4564"/>
    <w:rsid w:val="008E547C"/>
    <w:rsid w:val="008E55AD"/>
    <w:rsid w:val="008E7853"/>
    <w:rsid w:val="008F044B"/>
    <w:rsid w:val="009227D9"/>
    <w:rsid w:val="0092522F"/>
    <w:rsid w:val="009261A0"/>
    <w:rsid w:val="009325C3"/>
    <w:rsid w:val="009353EF"/>
    <w:rsid w:val="00936038"/>
    <w:rsid w:val="00936DE4"/>
    <w:rsid w:val="00947E48"/>
    <w:rsid w:val="00970B26"/>
    <w:rsid w:val="009735EF"/>
    <w:rsid w:val="00976581"/>
    <w:rsid w:val="0097687F"/>
    <w:rsid w:val="00986109"/>
    <w:rsid w:val="009965B3"/>
    <w:rsid w:val="009A0B7A"/>
    <w:rsid w:val="009A199B"/>
    <w:rsid w:val="009C35FA"/>
    <w:rsid w:val="009D036B"/>
    <w:rsid w:val="009D1A4C"/>
    <w:rsid w:val="009D6A96"/>
    <w:rsid w:val="009E15FA"/>
    <w:rsid w:val="009E4986"/>
    <w:rsid w:val="009E6A5A"/>
    <w:rsid w:val="009F534B"/>
    <w:rsid w:val="00A03434"/>
    <w:rsid w:val="00A054AB"/>
    <w:rsid w:val="00A11714"/>
    <w:rsid w:val="00A22DA3"/>
    <w:rsid w:val="00A41911"/>
    <w:rsid w:val="00A41FF6"/>
    <w:rsid w:val="00A508EA"/>
    <w:rsid w:val="00A533B8"/>
    <w:rsid w:val="00A57195"/>
    <w:rsid w:val="00A71069"/>
    <w:rsid w:val="00A71597"/>
    <w:rsid w:val="00A71EAD"/>
    <w:rsid w:val="00A751D7"/>
    <w:rsid w:val="00A772C1"/>
    <w:rsid w:val="00A82263"/>
    <w:rsid w:val="00A85B20"/>
    <w:rsid w:val="00A863D5"/>
    <w:rsid w:val="00AC15E8"/>
    <w:rsid w:val="00AC6C96"/>
    <w:rsid w:val="00AC78A0"/>
    <w:rsid w:val="00AD3B48"/>
    <w:rsid w:val="00AE1290"/>
    <w:rsid w:val="00AE204F"/>
    <w:rsid w:val="00AF18C6"/>
    <w:rsid w:val="00AF27E3"/>
    <w:rsid w:val="00AF379F"/>
    <w:rsid w:val="00AF444F"/>
    <w:rsid w:val="00B00E35"/>
    <w:rsid w:val="00B03802"/>
    <w:rsid w:val="00B056FD"/>
    <w:rsid w:val="00B05A15"/>
    <w:rsid w:val="00B12400"/>
    <w:rsid w:val="00B15181"/>
    <w:rsid w:val="00B167E9"/>
    <w:rsid w:val="00B17316"/>
    <w:rsid w:val="00B23936"/>
    <w:rsid w:val="00B27D90"/>
    <w:rsid w:val="00B303EE"/>
    <w:rsid w:val="00B35E20"/>
    <w:rsid w:val="00B51ADC"/>
    <w:rsid w:val="00B602DC"/>
    <w:rsid w:val="00B6083F"/>
    <w:rsid w:val="00B67CBA"/>
    <w:rsid w:val="00B87391"/>
    <w:rsid w:val="00B91019"/>
    <w:rsid w:val="00B91FA9"/>
    <w:rsid w:val="00B92612"/>
    <w:rsid w:val="00B97B1D"/>
    <w:rsid w:val="00BA27BD"/>
    <w:rsid w:val="00BB4E9E"/>
    <w:rsid w:val="00BC0DC6"/>
    <w:rsid w:val="00BC6688"/>
    <w:rsid w:val="00BD2CA8"/>
    <w:rsid w:val="00BD31A9"/>
    <w:rsid w:val="00BD5CC1"/>
    <w:rsid w:val="00BE1D52"/>
    <w:rsid w:val="00BE1FEC"/>
    <w:rsid w:val="00BE43A5"/>
    <w:rsid w:val="00BE598C"/>
    <w:rsid w:val="00BE6E52"/>
    <w:rsid w:val="00BF77F2"/>
    <w:rsid w:val="00C052A0"/>
    <w:rsid w:val="00C1067A"/>
    <w:rsid w:val="00C17006"/>
    <w:rsid w:val="00C17CE8"/>
    <w:rsid w:val="00C230A7"/>
    <w:rsid w:val="00C2639C"/>
    <w:rsid w:val="00C269E9"/>
    <w:rsid w:val="00C301F0"/>
    <w:rsid w:val="00C35906"/>
    <w:rsid w:val="00C404C8"/>
    <w:rsid w:val="00C43C62"/>
    <w:rsid w:val="00C52359"/>
    <w:rsid w:val="00C5392C"/>
    <w:rsid w:val="00C60B8D"/>
    <w:rsid w:val="00C61EA8"/>
    <w:rsid w:val="00C66301"/>
    <w:rsid w:val="00C670CA"/>
    <w:rsid w:val="00C70E57"/>
    <w:rsid w:val="00C71B12"/>
    <w:rsid w:val="00CA4C98"/>
    <w:rsid w:val="00CA5816"/>
    <w:rsid w:val="00CB06C0"/>
    <w:rsid w:val="00CC0E5F"/>
    <w:rsid w:val="00CC1087"/>
    <w:rsid w:val="00CC1DF7"/>
    <w:rsid w:val="00CD5111"/>
    <w:rsid w:val="00CD712D"/>
    <w:rsid w:val="00CE333E"/>
    <w:rsid w:val="00D021F6"/>
    <w:rsid w:val="00D02D1C"/>
    <w:rsid w:val="00D04271"/>
    <w:rsid w:val="00D04687"/>
    <w:rsid w:val="00D05C47"/>
    <w:rsid w:val="00D3423D"/>
    <w:rsid w:val="00D40E7A"/>
    <w:rsid w:val="00D419E6"/>
    <w:rsid w:val="00D424DE"/>
    <w:rsid w:val="00D51654"/>
    <w:rsid w:val="00D544BF"/>
    <w:rsid w:val="00D5709E"/>
    <w:rsid w:val="00D62B2D"/>
    <w:rsid w:val="00D64F91"/>
    <w:rsid w:val="00D66A80"/>
    <w:rsid w:val="00D71B79"/>
    <w:rsid w:val="00D803E5"/>
    <w:rsid w:val="00D86EAD"/>
    <w:rsid w:val="00D8736C"/>
    <w:rsid w:val="00D91204"/>
    <w:rsid w:val="00D94A1A"/>
    <w:rsid w:val="00D9603F"/>
    <w:rsid w:val="00D97521"/>
    <w:rsid w:val="00DA51F2"/>
    <w:rsid w:val="00DA705E"/>
    <w:rsid w:val="00DC0D4C"/>
    <w:rsid w:val="00DC0E25"/>
    <w:rsid w:val="00DC2103"/>
    <w:rsid w:val="00DC25A7"/>
    <w:rsid w:val="00DD5D8D"/>
    <w:rsid w:val="00DE334D"/>
    <w:rsid w:val="00DF107B"/>
    <w:rsid w:val="00DF7409"/>
    <w:rsid w:val="00E03DAF"/>
    <w:rsid w:val="00E04130"/>
    <w:rsid w:val="00E04C50"/>
    <w:rsid w:val="00E05E1C"/>
    <w:rsid w:val="00E127D9"/>
    <w:rsid w:val="00E14ED4"/>
    <w:rsid w:val="00E162A8"/>
    <w:rsid w:val="00E207CB"/>
    <w:rsid w:val="00E24A72"/>
    <w:rsid w:val="00E373B0"/>
    <w:rsid w:val="00E47BBD"/>
    <w:rsid w:val="00E63DF0"/>
    <w:rsid w:val="00E76F62"/>
    <w:rsid w:val="00E77684"/>
    <w:rsid w:val="00E81AC5"/>
    <w:rsid w:val="00E84E3D"/>
    <w:rsid w:val="00E86821"/>
    <w:rsid w:val="00E91BB9"/>
    <w:rsid w:val="00EA15DC"/>
    <w:rsid w:val="00EA2BEE"/>
    <w:rsid w:val="00EA4B4C"/>
    <w:rsid w:val="00EB268E"/>
    <w:rsid w:val="00EB6A2E"/>
    <w:rsid w:val="00EC1E24"/>
    <w:rsid w:val="00EC70F0"/>
    <w:rsid w:val="00ED0956"/>
    <w:rsid w:val="00ED142B"/>
    <w:rsid w:val="00EE2CB2"/>
    <w:rsid w:val="00EE4262"/>
    <w:rsid w:val="00EF7CC0"/>
    <w:rsid w:val="00F01DB3"/>
    <w:rsid w:val="00F0445C"/>
    <w:rsid w:val="00F10C69"/>
    <w:rsid w:val="00F25508"/>
    <w:rsid w:val="00F326B9"/>
    <w:rsid w:val="00F358E5"/>
    <w:rsid w:val="00F45DDF"/>
    <w:rsid w:val="00F461D7"/>
    <w:rsid w:val="00F56994"/>
    <w:rsid w:val="00F57BE9"/>
    <w:rsid w:val="00F57DA4"/>
    <w:rsid w:val="00F6135D"/>
    <w:rsid w:val="00F618C8"/>
    <w:rsid w:val="00F61F07"/>
    <w:rsid w:val="00F660BE"/>
    <w:rsid w:val="00F76627"/>
    <w:rsid w:val="00F95FD4"/>
    <w:rsid w:val="00F96C0E"/>
    <w:rsid w:val="00FA0582"/>
    <w:rsid w:val="00FA3F05"/>
    <w:rsid w:val="00FA4B9C"/>
    <w:rsid w:val="00FC0A6D"/>
    <w:rsid w:val="00FC4F30"/>
    <w:rsid w:val="00FC640E"/>
    <w:rsid w:val="00FD3895"/>
    <w:rsid w:val="00FD4344"/>
    <w:rsid w:val="00FD6B4B"/>
    <w:rsid w:val="00FE2EF2"/>
    <w:rsid w:val="00FF14A0"/>
    <w:rsid w:val="00FF6750"/>
    <w:rsid w:val="00FF7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5:docId w15:val="{1A06397D-36A8-40A8-BC52-22240CF44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654"/>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185253"/>
    <w:rPr>
      <w:sz w:val="20"/>
      <w:szCs w:val="20"/>
    </w:rPr>
  </w:style>
  <w:style w:type="character" w:customStyle="1" w:styleId="FootnoteTextChar">
    <w:name w:val="Footnote Text Char"/>
    <w:basedOn w:val="DefaultParagraphFont"/>
    <w:link w:val="FootnoteText"/>
    <w:locked/>
    <w:rsid w:val="00185253"/>
    <w:rPr>
      <w:rFonts w:eastAsia="Times New Roman" w:cs="Times New Roman"/>
      <w:lang w:val="en-US" w:eastAsia="en-US"/>
    </w:rPr>
  </w:style>
  <w:style w:type="character" w:styleId="FootnoteReference">
    <w:name w:val="footnote reference"/>
    <w:basedOn w:val="DefaultParagraphFont"/>
    <w:semiHidden/>
    <w:rsid w:val="00185253"/>
    <w:rPr>
      <w:rFonts w:cs="Times New Roman"/>
      <w:vertAlign w:val="superscript"/>
    </w:rPr>
  </w:style>
  <w:style w:type="paragraph" w:styleId="Footer">
    <w:name w:val="footer"/>
    <w:basedOn w:val="Normal"/>
    <w:link w:val="FooterChar"/>
    <w:uiPriority w:val="99"/>
    <w:rsid w:val="00185253"/>
    <w:pPr>
      <w:tabs>
        <w:tab w:val="center" w:pos="4680"/>
        <w:tab w:val="right" w:pos="9360"/>
      </w:tabs>
    </w:pPr>
    <w:rPr>
      <w:sz w:val="22"/>
    </w:rPr>
  </w:style>
  <w:style w:type="character" w:customStyle="1" w:styleId="FooterChar">
    <w:name w:val="Footer Char"/>
    <w:basedOn w:val="DefaultParagraphFont"/>
    <w:link w:val="Footer"/>
    <w:uiPriority w:val="99"/>
    <w:locked/>
    <w:rsid w:val="00185253"/>
    <w:rPr>
      <w:rFonts w:eastAsia="Times New Roman" w:cs="Times New Roman"/>
      <w:sz w:val="22"/>
      <w:lang w:val="en-US" w:eastAsia="en-US"/>
    </w:rPr>
  </w:style>
  <w:style w:type="character" w:customStyle="1" w:styleId="CharChar6">
    <w:name w:val="Char Char6"/>
    <w:uiPriority w:val="99"/>
    <w:rsid w:val="0006331D"/>
    <w:rPr>
      <w:rFonts w:ascii="Times New Roman" w:hAnsi="Times New Roman"/>
      <w:sz w:val="20"/>
    </w:rPr>
  </w:style>
  <w:style w:type="paragraph" w:customStyle="1" w:styleId="Default">
    <w:name w:val="Default"/>
    <w:uiPriority w:val="99"/>
    <w:rsid w:val="00970B26"/>
    <w:pPr>
      <w:widowControl w:val="0"/>
      <w:autoSpaceDE w:val="0"/>
      <w:autoSpaceDN w:val="0"/>
      <w:adjustRightInd w:val="0"/>
    </w:pPr>
    <w:rPr>
      <w:rFonts w:ascii="CNIWXF+TimesNewRomanPS-BoldMT" w:hAnsi="CNIWXF+TimesNewRomanPS-BoldMT" w:cs="CNIWXF+TimesNewRomanPS-BoldMT"/>
      <w:color w:val="000000"/>
      <w:sz w:val="24"/>
      <w:szCs w:val="24"/>
    </w:rPr>
  </w:style>
  <w:style w:type="table" w:styleId="TableGrid">
    <w:name w:val="Table Grid"/>
    <w:basedOn w:val="TableNormal"/>
    <w:uiPriority w:val="99"/>
    <w:rsid w:val="0056066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6A5A"/>
    <w:pPr>
      <w:ind w:left="720"/>
      <w:contextualSpacing/>
    </w:pPr>
  </w:style>
  <w:style w:type="paragraph" w:styleId="NormalWeb">
    <w:name w:val="Normal (Web)"/>
    <w:basedOn w:val="Normal"/>
    <w:uiPriority w:val="99"/>
    <w:unhideWhenUsed/>
    <w:rsid w:val="00524FA0"/>
    <w:pPr>
      <w:spacing w:before="100" w:beforeAutospacing="1" w:after="100" w:afterAutospacing="1"/>
    </w:pPr>
    <w:rPr>
      <w:szCs w:val="24"/>
    </w:rPr>
  </w:style>
  <w:style w:type="paragraph" w:customStyle="1" w:styleId="CM6">
    <w:name w:val="CM6"/>
    <w:basedOn w:val="Default"/>
    <w:next w:val="Default"/>
    <w:rsid w:val="0044139F"/>
    <w:pPr>
      <w:spacing w:line="553" w:lineRule="atLeast"/>
    </w:pPr>
    <w:rPr>
      <w:rFonts w:cs="Times New Roman"/>
      <w:color w:val="auto"/>
    </w:rPr>
  </w:style>
  <w:style w:type="paragraph" w:styleId="BalloonText">
    <w:name w:val="Balloon Text"/>
    <w:basedOn w:val="Normal"/>
    <w:link w:val="BalloonTextChar"/>
    <w:uiPriority w:val="99"/>
    <w:semiHidden/>
    <w:unhideWhenUsed/>
    <w:rsid w:val="00320F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0FF4"/>
    <w:rPr>
      <w:rFonts w:ascii="Segoe UI" w:hAnsi="Segoe UI" w:cs="Segoe UI"/>
      <w:sz w:val="18"/>
      <w:szCs w:val="18"/>
    </w:rPr>
  </w:style>
  <w:style w:type="paragraph" w:styleId="Header">
    <w:name w:val="header"/>
    <w:basedOn w:val="Normal"/>
    <w:link w:val="HeaderChar"/>
    <w:uiPriority w:val="99"/>
    <w:unhideWhenUsed/>
    <w:rsid w:val="001D4F99"/>
    <w:pPr>
      <w:tabs>
        <w:tab w:val="center" w:pos="4680"/>
        <w:tab w:val="right" w:pos="9360"/>
      </w:tabs>
    </w:pPr>
  </w:style>
  <w:style w:type="character" w:customStyle="1" w:styleId="HeaderChar">
    <w:name w:val="Header Char"/>
    <w:basedOn w:val="DefaultParagraphFont"/>
    <w:link w:val="Header"/>
    <w:uiPriority w:val="99"/>
    <w:rsid w:val="001D4F9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752287">
      <w:marLeft w:val="0"/>
      <w:marRight w:val="0"/>
      <w:marTop w:val="0"/>
      <w:marBottom w:val="0"/>
      <w:divBdr>
        <w:top w:val="none" w:sz="0" w:space="0" w:color="auto"/>
        <w:left w:val="none" w:sz="0" w:space="0" w:color="auto"/>
        <w:bottom w:val="none" w:sz="0" w:space="0" w:color="auto"/>
        <w:right w:val="none" w:sz="0" w:space="0" w:color="auto"/>
      </w:divBdr>
    </w:div>
    <w:div w:id="238752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image" Target="media/image9.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5.emf"/><Relationship Id="rId22" Type="http://schemas.openxmlformats.org/officeDocument/2006/relationships/image" Target="media/image11.wmf"/></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1170960595099747E-2"/>
          <c:y val="8.9384985006050188E-3"/>
          <c:w val="0.84697530864197546"/>
          <c:h val="0.87302760874267094"/>
        </c:manualLayout>
      </c:layout>
      <c:lineChart>
        <c:grouping val="standard"/>
        <c:varyColors val="0"/>
        <c:ser>
          <c:idx val="1"/>
          <c:order val="0"/>
          <c:tx>
            <c:v>In coalition</c:v>
          </c:tx>
          <c:spPr>
            <a:ln w="28575" cap="rnd">
              <a:solidFill>
                <a:srgbClr val="92D050"/>
              </a:solidFill>
              <a:round/>
            </a:ln>
            <a:effectLst/>
          </c:spPr>
          <c:marker>
            <c:symbol val="none"/>
          </c:marker>
          <c:cat>
            <c:numRef>
              <c:f>Sheet1!$A$2:$A$52</c:f>
              <c:numCache>
                <c:formatCode>General</c:formatCode>
                <c:ptCount val="12"/>
                <c:pt idx="0">
                  <c:v>0</c:v>
                </c:pt>
                <c:pt idx="1">
                  <c:v>0.1</c:v>
                </c:pt>
                <c:pt idx="2">
                  <c:v>0.2</c:v>
                </c:pt>
                <c:pt idx="3">
                  <c:v>0.3</c:v>
                </c:pt>
                <c:pt idx="4">
                  <c:v>0.4</c:v>
                </c:pt>
                <c:pt idx="5">
                  <c:v>0.5</c:v>
                </c:pt>
                <c:pt idx="6">
                  <c:v>0.6</c:v>
                </c:pt>
                <c:pt idx="7">
                  <c:v>0.7</c:v>
                </c:pt>
                <c:pt idx="8">
                  <c:v>0.8</c:v>
                </c:pt>
                <c:pt idx="9">
                  <c:v>0.9</c:v>
                </c:pt>
                <c:pt idx="10">
                  <c:v>0.92</c:v>
                </c:pt>
                <c:pt idx="11">
                  <c:v>1</c:v>
                </c:pt>
              </c:numCache>
              <c:extLst/>
            </c:numRef>
          </c:cat>
          <c:val>
            <c:numRef>
              <c:f>Sheet1!$B$2:$B$52</c:f>
              <c:numCache>
                <c:formatCode>General</c:formatCode>
                <c:ptCount val="12"/>
                <c:pt idx="0">
                  <c:v>6.1846199999999997E-2</c:v>
                </c:pt>
                <c:pt idx="1">
                  <c:v>4.8166100000000003E-2</c:v>
                </c:pt>
                <c:pt idx="2">
                  <c:v>3.7448599999999999E-2</c:v>
                </c:pt>
                <c:pt idx="3">
                  <c:v>2.9127299999999998E-2</c:v>
                </c:pt>
                <c:pt idx="4">
                  <c:v>2.27043E-2</c:v>
                </c:pt>
                <c:pt idx="5">
                  <c:v>1.7761800000000001E-2</c:v>
                </c:pt>
                <c:pt idx="6">
                  <c:v>1.3961299999999999E-2</c:v>
                </c:pt>
                <c:pt idx="7">
                  <c:v>1.10356E-2</c:v>
                </c:pt>
                <c:pt idx="8">
                  <c:v>8.7773E-3</c:v>
                </c:pt>
                <c:pt idx="9">
                  <c:v>7.0274999999999999E-3</c:v>
                </c:pt>
                <c:pt idx="10">
                  <c:v>6.7273999999999997E-3</c:v>
                </c:pt>
                <c:pt idx="11">
                  <c:v>5.6654000000000001E-3</c:v>
                </c:pt>
              </c:numCache>
              <c:extLst/>
            </c:numRef>
          </c:val>
          <c:smooth val="0"/>
        </c:ser>
        <c:ser>
          <c:idx val="2"/>
          <c:order val="1"/>
          <c:spPr>
            <a:ln w="28575" cap="rnd">
              <a:solidFill>
                <a:srgbClr val="92D050"/>
              </a:solidFill>
              <a:prstDash val="sysDot"/>
              <a:round/>
            </a:ln>
            <a:effectLst/>
          </c:spPr>
          <c:marker>
            <c:symbol val="none"/>
          </c:marker>
          <c:cat>
            <c:numRef>
              <c:f>Sheet1!$A$2:$A$52</c:f>
              <c:numCache>
                <c:formatCode>General</c:formatCode>
                <c:ptCount val="12"/>
                <c:pt idx="0">
                  <c:v>0</c:v>
                </c:pt>
                <c:pt idx="1">
                  <c:v>0.1</c:v>
                </c:pt>
                <c:pt idx="2">
                  <c:v>0.2</c:v>
                </c:pt>
                <c:pt idx="3">
                  <c:v>0.3</c:v>
                </c:pt>
                <c:pt idx="4">
                  <c:v>0.4</c:v>
                </c:pt>
                <c:pt idx="5">
                  <c:v>0.5</c:v>
                </c:pt>
                <c:pt idx="6">
                  <c:v>0.6</c:v>
                </c:pt>
                <c:pt idx="7">
                  <c:v>0.7</c:v>
                </c:pt>
                <c:pt idx="8">
                  <c:v>0.8</c:v>
                </c:pt>
                <c:pt idx="9">
                  <c:v>0.9</c:v>
                </c:pt>
                <c:pt idx="10">
                  <c:v>0.92</c:v>
                </c:pt>
                <c:pt idx="11">
                  <c:v>1</c:v>
                </c:pt>
              </c:numCache>
              <c:extLst/>
            </c:numRef>
          </c:cat>
          <c:val>
            <c:numRef>
              <c:f>Sheet1!$C$2:$C$52</c:f>
              <c:numCache>
                <c:formatCode>General</c:formatCode>
                <c:ptCount val="12"/>
                <c:pt idx="0">
                  <c:v>0.29072920000000002</c:v>
                </c:pt>
                <c:pt idx="1">
                  <c:v>0.24544930000000001</c:v>
                </c:pt>
                <c:pt idx="2">
                  <c:v>0.18357309999999999</c:v>
                </c:pt>
                <c:pt idx="3">
                  <c:v>0.14273649999999999</c:v>
                </c:pt>
                <c:pt idx="4">
                  <c:v>0.12059259999999999</c:v>
                </c:pt>
                <c:pt idx="5">
                  <c:v>9.9091700000000005E-2</c:v>
                </c:pt>
                <c:pt idx="6">
                  <c:v>7.5618400000000002E-2</c:v>
                </c:pt>
                <c:pt idx="7">
                  <c:v>5.9022499999999999E-2</c:v>
                </c:pt>
                <c:pt idx="8">
                  <c:v>4.8026300000000001E-2</c:v>
                </c:pt>
                <c:pt idx="9">
                  <c:v>4.2135899999999997E-2</c:v>
                </c:pt>
                <c:pt idx="10">
                  <c:v>4.05265E-2</c:v>
                </c:pt>
                <c:pt idx="11">
                  <c:v>3.4813799999999999E-2</c:v>
                </c:pt>
              </c:numCache>
              <c:extLst/>
            </c:numRef>
          </c:val>
          <c:smooth val="0"/>
        </c:ser>
        <c:ser>
          <c:idx val="3"/>
          <c:order val="2"/>
          <c:spPr>
            <a:ln w="28575" cap="rnd">
              <a:solidFill>
                <a:srgbClr val="92D050"/>
              </a:solidFill>
              <a:prstDash val="sysDot"/>
              <a:round/>
            </a:ln>
            <a:effectLst/>
          </c:spPr>
          <c:marker>
            <c:symbol val="none"/>
          </c:marker>
          <c:cat>
            <c:numRef>
              <c:f>Sheet1!$A$2:$A$52</c:f>
              <c:numCache>
                <c:formatCode>General</c:formatCode>
                <c:ptCount val="12"/>
                <c:pt idx="0">
                  <c:v>0</c:v>
                </c:pt>
                <c:pt idx="1">
                  <c:v>0.1</c:v>
                </c:pt>
                <c:pt idx="2">
                  <c:v>0.2</c:v>
                </c:pt>
                <c:pt idx="3">
                  <c:v>0.3</c:v>
                </c:pt>
                <c:pt idx="4">
                  <c:v>0.4</c:v>
                </c:pt>
                <c:pt idx="5">
                  <c:v>0.5</c:v>
                </c:pt>
                <c:pt idx="6">
                  <c:v>0.6</c:v>
                </c:pt>
                <c:pt idx="7">
                  <c:v>0.7</c:v>
                </c:pt>
                <c:pt idx="8">
                  <c:v>0.8</c:v>
                </c:pt>
                <c:pt idx="9">
                  <c:v>0.9</c:v>
                </c:pt>
                <c:pt idx="10">
                  <c:v>0.92</c:v>
                </c:pt>
                <c:pt idx="11">
                  <c:v>1</c:v>
                </c:pt>
              </c:numCache>
              <c:extLst/>
            </c:numRef>
          </c:cat>
          <c:val>
            <c:numRef>
              <c:f>Sheet1!$D$2:$D$52</c:f>
              <c:numCache>
                <c:formatCode>General</c:formatCode>
                <c:ptCount val="12"/>
                <c:pt idx="0">
                  <c:v>3.4340999999999998E-3</c:v>
                </c:pt>
                <c:pt idx="1">
                  <c:v>2.5672E-3</c:v>
                </c:pt>
                <c:pt idx="2">
                  <c:v>1.9537000000000001E-3</c:v>
                </c:pt>
                <c:pt idx="3">
                  <c:v>1.4775000000000001E-3</c:v>
                </c:pt>
                <c:pt idx="4">
                  <c:v>1.0549000000000001E-3</c:v>
                </c:pt>
                <c:pt idx="5">
                  <c:v>7.6040000000000005E-4</c:v>
                </c:pt>
                <c:pt idx="6">
                  <c:v>5.306E-4</c:v>
                </c:pt>
                <c:pt idx="7">
                  <c:v>3.7720000000000001E-4</c:v>
                </c:pt>
                <c:pt idx="8">
                  <c:v>2.5500000000000002E-4</c:v>
                </c:pt>
                <c:pt idx="9">
                  <c:v>1.751E-4</c:v>
                </c:pt>
                <c:pt idx="10">
                  <c:v>1.628E-4</c:v>
                </c:pt>
                <c:pt idx="11">
                  <c:v>1.2129999999999999E-4</c:v>
                </c:pt>
              </c:numCache>
              <c:extLst/>
            </c:numRef>
          </c:val>
          <c:smooth val="0"/>
        </c:ser>
        <c:ser>
          <c:idx val="4"/>
          <c:order val="3"/>
          <c:tx>
            <c:v>In control</c:v>
          </c:tx>
          <c:spPr>
            <a:ln w="28575" cap="rnd">
              <a:solidFill>
                <a:schemeClr val="accent5"/>
              </a:solidFill>
              <a:round/>
            </a:ln>
            <a:effectLst/>
          </c:spPr>
          <c:marker>
            <c:symbol val="none"/>
          </c:marker>
          <c:cat>
            <c:numRef>
              <c:f>Sheet1!$A$2:$A$52</c:f>
              <c:numCache>
                <c:formatCode>General</c:formatCode>
                <c:ptCount val="12"/>
                <c:pt idx="0">
                  <c:v>0</c:v>
                </c:pt>
                <c:pt idx="1">
                  <c:v>0.1</c:v>
                </c:pt>
                <c:pt idx="2">
                  <c:v>0.2</c:v>
                </c:pt>
                <c:pt idx="3">
                  <c:v>0.3</c:v>
                </c:pt>
                <c:pt idx="4">
                  <c:v>0.4</c:v>
                </c:pt>
                <c:pt idx="5">
                  <c:v>0.5</c:v>
                </c:pt>
                <c:pt idx="6">
                  <c:v>0.6</c:v>
                </c:pt>
                <c:pt idx="7">
                  <c:v>0.7</c:v>
                </c:pt>
                <c:pt idx="8">
                  <c:v>0.8</c:v>
                </c:pt>
                <c:pt idx="9">
                  <c:v>0.9</c:v>
                </c:pt>
                <c:pt idx="10">
                  <c:v>0.92</c:v>
                </c:pt>
                <c:pt idx="11">
                  <c:v>1</c:v>
                </c:pt>
              </c:numCache>
              <c:extLst/>
            </c:numRef>
          </c:cat>
          <c:val>
            <c:numRef>
              <c:f>Sheet1!$E$2:$E$52</c:f>
              <c:numCache>
                <c:formatCode>General</c:formatCode>
                <c:ptCount val="12"/>
                <c:pt idx="0">
                  <c:v>0.61133389999999999</c:v>
                </c:pt>
                <c:pt idx="1">
                  <c:v>0.54566650000000005</c:v>
                </c:pt>
                <c:pt idx="2">
                  <c:v>0.47806419999999999</c:v>
                </c:pt>
                <c:pt idx="3">
                  <c:v>0.4114585</c:v>
                </c:pt>
                <c:pt idx="4">
                  <c:v>0.34858220000000001</c:v>
                </c:pt>
                <c:pt idx="5">
                  <c:v>0.29150219999999999</c:v>
                </c:pt>
                <c:pt idx="6">
                  <c:v>0.241399</c:v>
                </c:pt>
                <c:pt idx="7">
                  <c:v>0.1986048</c:v>
                </c:pt>
                <c:pt idx="8">
                  <c:v>0.1628077</c:v>
                </c:pt>
                <c:pt idx="9">
                  <c:v>0.13330800000000001</c:v>
                </c:pt>
                <c:pt idx="10">
                  <c:v>0.12808839999999999</c:v>
                </c:pt>
                <c:pt idx="11">
                  <c:v>0.1092388</c:v>
                </c:pt>
              </c:numCache>
              <c:extLst/>
            </c:numRef>
          </c:val>
          <c:smooth val="0"/>
        </c:ser>
        <c:ser>
          <c:idx val="5"/>
          <c:order val="4"/>
          <c:spPr>
            <a:ln w="28575" cap="rnd">
              <a:solidFill>
                <a:srgbClr val="0070C0"/>
              </a:solidFill>
              <a:prstDash val="sysDot"/>
              <a:round/>
            </a:ln>
            <a:effectLst/>
          </c:spPr>
          <c:marker>
            <c:symbol val="none"/>
          </c:marker>
          <c:cat>
            <c:numRef>
              <c:f>Sheet1!$A$2:$A$52</c:f>
              <c:numCache>
                <c:formatCode>General</c:formatCode>
                <c:ptCount val="12"/>
                <c:pt idx="0">
                  <c:v>0</c:v>
                </c:pt>
                <c:pt idx="1">
                  <c:v>0.1</c:v>
                </c:pt>
                <c:pt idx="2">
                  <c:v>0.2</c:v>
                </c:pt>
                <c:pt idx="3">
                  <c:v>0.3</c:v>
                </c:pt>
                <c:pt idx="4">
                  <c:v>0.4</c:v>
                </c:pt>
                <c:pt idx="5">
                  <c:v>0.5</c:v>
                </c:pt>
                <c:pt idx="6">
                  <c:v>0.6</c:v>
                </c:pt>
                <c:pt idx="7">
                  <c:v>0.7</c:v>
                </c:pt>
                <c:pt idx="8">
                  <c:v>0.8</c:v>
                </c:pt>
                <c:pt idx="9">
                  <c:v>0.9</c:v>
                </c:pt>
                <c:pt idx="10">
                  <c:v>0.92</c:v>
                </c:pt>
                <c:pt idx="11">
                  <c:v>1</c:v>
                </c:pt>
              </c:numCache>
              <c:extLst/>
            </c:numRef>
          </c:cat>
          <c:val>
            <c:numRef>
              <c:f>Sheet1!$F$2:$F$52</c:f>
              <c:numCache>
                <c:formatCode>General</c:formatCode>
                <c:ptCount val="12"/>
                <c:pt idx="0">
                  <c:v>0.84130369999999999</c:v>
                </c:pt>
                <c:pt idx="1">
                  <c:v>0.80054950000000002</c:v>
                </c:pt>
                <c:pt idx="2">
                  <c:v>0.74683880000000002</c:v>
                </c:pt>
                <c:pt idx="3">
                  <c:v>0.69264899999999996</c:v>
                </c:pt>
                <c:pt idx="4">
                  <c:v>0.64875550000000004</c:v>
                </c:pt>
                <c:pt idx="5">
                  <c:v>0.60027470000000005</c:v>
                </c:pt>
                <c:pt idx="6">
                  <c:v>0.55558430000000003</c:v>
                </c:pt>
                <c:pt idx="7">
                  <c:v>0.50853939999999997</c:v>
                </c:pt>
                <c:pt idx="8">
                  <c:v>0.47102630000000001</c:v>
                </c:pt>
                <c:pt idx="9">
                  <c:v>0.43036649999999999</c:v>
                </c:pt>
                <c:pt idx="10">
                  <c:v>0.420238</c:v>
                </c:pt>
                <c:pt idx="11">
                  <c:v>0.38369910000000002</c:v>
                </c:pt>
              </c:numCache>
              <c:extLst/>
            </c:numRef>
          </c:val>
          <c:smooth val="0"/>
        </c:ser>
        <c:ser>
          <c:idx val="6"/>
          <c:order val="5"/>
          <c:spPr>
            <a:ln w="28575" cap="rnd">
              <a:solidFill>
                <a:srgbClr val="0070C0"/>
              </a:solidFill>
              <a:prstDash val="sysDot"/>
              <a:round/>
            </a:ln>
            <a:effectLst/>
          </c:spPr>
          <c:marker>
            <c:symbol val="none"/>
          </c:marker>
          <c:cat>
            <c:numRef>
              <c:f>Sheet1!$A$2:$A$52</c:f>
              <c:numCache>
                <c:formatCode>General</c:formatCode>
                <c:ptCount val="12"/>
                <c:pt idx="0">
                  <c:v>0</c:v>
                </c:pt>
                <c:pt idx="1">
                  <c:v>0.1</c:v>
                </c:pt>
                <c:pt idx="2">
                  <c:v>0.2</c:v>
                </c:pt>
                <c:pt idx="3">
                  <c:v>0.3</c:v>
                </c:pt>
                <c:pt idx="4">
                  <c:v>0.4</c:v>
                </c:pt>
                <c:pt idx="5">
                  <c:v>0.5</c:v>
                </c:pt>
                <c:pt idx="6">
                  <c:v>0.6</c:v>
                </c:pt>
                <c:pt idx="7">
                  <c:v>0.7</c:v>
                </c:pt>
                <c:pt idx="8">
                  <c:v>0.8</c:v>
                </c:pt>
                <c:pt idx="9">
                  <c:v>0.9</c:v>
                </c:pt>
                <c:pt idx="10">
                  <c:v>0.92</c:v>
                </c:pt>
                <c:pt idx="11">
                  <c:v>1</c:v>
                </c:pt>
              </c:numCache>
              <c:extLst/>
            </c:numRef>
          </c:cat>
          <c:val>
            <c:numRef>
              <c:f>Sheet1!$G$2:$G$52</c:f>
              <c:numCache>
                <c:formatCode>General</c:formatCode>
                <c:ptCount val="12"/>
                <c:pt idx="0">
                  <c:v>0.32028960000000001</c:v>
                </c:pt>
                <c:pt idx="1">
                  <c:v>0.2613702</c:v>
                </c:pt>
                <c:pt idx="2">
                  <c:v>0.20877979999999999</c:v>
                </c:pt>
                <c:pt idx="3">
                  <c:v>0.16054270000000001</c:v>
                </c:pt>
                <c:pt idx="4">
                  <c:v>0.11937730000000001</c:v>
                </c:pt>
                <c:pt idx="5">
                  <c:v>8.7478799999999995E-2</c:v>
                </c:pt>
                <c:pt idx="6">
                  <c:v>6.08712E-2</c:v>
                </c:pt>
                <c:pt idx="7">
                  <c:v>4.0334200000000001E-2</c:v>
                </c:pt>
                <c:pt idx="8">
                  <c:v>2.6885699999999998E-2</c:v>
                </c:pt>
                <c:pt idx="9">
                  <c:v>1.74419E-2</c:v>
                </c:pt>
                <c:pt idx="10">
                  <c:v>1.59153E-2</c:v>
                </c:pt>
                <c:pt idx="11">
                  <c:v>1.0853700000000001E-2</c:v>
                </c:pt>
              </c:numCache>
              <c:extLst/>
            </c:numRef>
          </c:val>
          <c:smooth val="0"/>
        </c:ser>
        <c:ser>
          <c:idx val="7"/>
          <c:order val="6"/>
          <c:tx>
            <c:v>Powerless</c:v>
          </c:tx>
          <c:spPr>
            <a:ln w="28575" cap="rnd">
              <a:solidFill>
                <a:srgbClr val="FFC000"/>
              </a:solidFill>
              <a:round/>
            </a:ln>
            <a:effectLst/>
          </c:spPr>
          <c:marker>
            <c:symbol val="none"/>
          </c:marker>
          <c:cat>
            <c:numRef>
              <c:f>Sheet1!$A$2:$A$52</c:f>
              <c:numCache>
                <c:formatCode>General</c:formatCode>
                <c:ptCount val="12"/>
                <c:pt idx="0">
                  <c:v>0</c:v>
                </c:pt>
                <c:pt idx="1">
                  <c:v>0.1</c:v>
                </c:pt>
                <c:pt idx="2">
                  <c:v>0.2</c:v>
                </c:pt>
                <c:pt idx="3">
                  <c:v>0.3</c:v>
                </c:pt>
                <c:pt idx="4">
                  <c:v>0.4</c:v>
                </c:pt>
                <c:pt idx="5">
                  <c:v>0.5</c:v>
                </c:pt>
                <c:pt idx="6">
                  <c:v>0.6</c:v>
                </c:pt>
                <c:pt idx="7">
                  <c:v>0.7</c:v>
                </c:pt>
                <c:pt idx="8">
                  <c:v>0.8</c:v>
                </c:pt>
                <c:pt idx="9">
                  <c:v>0.9</c:v>
                </c:pt>
                <c:pt idx="10">
                  <c:v>0.92</c:v>
                </c:pt>
                <c:pt idx="11">
                  <c:v>1</c:v>
                </c:pt>
              </c:numCache>
              <c:extLst/>
            </c:numRef>
          </c:cat>
          <c:val>
            <c:numRef>
              <c:f>Sheet1!$H$2:$H$52</c:f>
              <c:numCache>
                <c:formatCode>General</c:formatCode>
                <c:ptCount val="12"/>
                <c:pt idx="0">
                  <c:v>0.18161640000000001</c:v>
                </c:pt>
                <c:pt idx="1">
                  <c:v>0.14299290000000001</c:v>
                </c:pt>
                <c:pt idx="2">
                  <c:v>0.11180809999999999</c:v>
                </c:pt>
                <c:pt idx="3">
                  <c:v>8.71146E-2</c:v>
                </c:pt>
                <c:pt idx="4">
                  <c:v>6.7818500000000004E-2</c:v>
                </c:pt>
                <c:pt idx="5">
                  <c:v>5.2864399999999999E-2</c:v>
                </c:pt>
                <c:pt idx="6">
                  <c:v>4.1326500000000002E-2</c:v>
                </c:pt>
                <c:pt idx="7">
                  <c:v>3.2438399999999999E-2</c:v>
                </c:pt>
                <c:pt idx="8">
                  <c:v>2.5587499999999999E-2</c:v>
                </c:pt>
                <c:pt idx="9">
                  <c:v>2.0295500000000001E-2</c:v>
                </c:pt>
                <c:pt idx="10">
                  <c:v>1.93901E-2</c:v>
                </c:pt>
                <c:pt idx="11">
                  <c:v>1.6194099999999999E-2</c:v>
                </c:pt>
              </c:numCache>
              <c:extLst/>
            </c:numRef>
          </c:val>
          <c:smooth val="0"/>
        </c:ser>
        <c:ser>
          <c:idx val="8"/>
          <c:order val="7"/>
          <c:spPr>
            <a:ln w="28575" cap="rnd">
              <a:solidFill>
                <a:srgbClr val="FFC000"/>
              </a:solidFill>
              <a:prstDash val="sysDot"/>
              <a:round/>
            </a:ln>
            <a:effectLst/>
          </c:spPr>
          <c:marker>
            <c:symbol val="none"/>
          </c:marker>
          <c:cat>
            <c:numRef>
              <c:f>Sheet1!$A$2:$A$52</c:f>
              <c:numCache>
                <c:formatCode>General</c:formatCode>
                <c:ptCount val="12"/>
                <c:pt idx="0">
                  <c:v>0</c:v>
                </c:pt>
                <c:pt idx="1">
                  <c:v>0.1</c:v>
                </c:pt>
                <c:pt idx="2">
                  <c:v>0.2</c:v>
                </c:pt>
                <c:pt idx="3">
                  <c:v>0.3</c:v>
                </c:pt>
                <c:pt idx="4">
                  <c:v>0.4</c:v>
                </c:pt>
                <c:pt idx="5">
                  <c:v>0.5</c:v>
                </c:pt>
                <c:pt idx="6">
                  <c:v>0.6</c:v>
                </c:pt>
                <c:pt idx="7">
                  <c:v>0.7</c:v>
                </c:pt>
                <c:pt idx="8">
                  <c:v>0.8</c:v>
                </c:pt>
                <c:pt idx="9">
                  <c:v>0.9</c:v>
                </c:pt>
                <c:pt idx="10">
                  <c:v>0.92</c:v>
                </c:pt>
                <c:pt idx="11">
                  <c:v>1</c:v>
                </c:pt>
              </c:numCache>
              <c:extLst/>
            </c:numRef>
          </c:cat>
          <c:val>
            <c:numRef>
              <c:f>Sheet1!$I$2:$I$52</c:f>
              <c:numCache>
                <c:formatCode>General</c:formatCode>
                <c:ptCount val="12"/>
                <c:pt idx="0">
                  <c:v>0.40329730000000003</c:v>
                </c:pt>
                <c:pt idx="1">
                  <c:v>0.32485039999999998</c:v>
                </c:pt>
                <c:pt idx="2">
                  <c:v>0.27001399999999998</c:v>
                </c:pt>
                <c:pt idx="3">
                  <c:v>0.2328287</c:v>
                </c:pt>
                <c:pt idx="4">
                  <c:v>0.1926609</c:v>
                </c:pt>
                <c:pt idx="5">
                  <c:v>0.1668461</c:v>
                </c:pt>
                <c:pt idx="6">
                  <c:v>0.1379254</c:v>
                </c:pt>
                <c:pt idx="7">
                  <c:v>0.11512269999999999</c:v>
                </c:pt>
                <c:pt idx="8">
                  <c:v>9.8202899999999996E-2</c:v>
                </c:pt>
                <c:pt idx="9">
                  <c:v>8.3419699999999999E-2</c:v>
                </c:pt>
                <c:pt idx="10">
                  <c:v>8.0910700000000002E-2</c:v>
                </c:pt>
                <c:pt idx="11">
                  <c:v>7.4534699999999995E-2</c:v>
                </c:pt>
              </c:numCache>
              <c:extLst/>
            </c:numRef>
          </c:val>
          <c:smooth val="0"/>
        </c:ser>
        <c:ser>
          <c:idx val="9"/>
          <c:order val="8"/>
          <c:spPr>
            <a:ln w="28575" cap="rnd">
              <a:solidFill>
                <a:srgbClr val="FFC000"/>
              </a:solidFill>
              <a:prstDash val="sysDot"/>
              <a:round/>
            </a:ln>
            <a:effectLst/>
          </c:spPr>
          <c:marker>
            <c:symbol val="none"/>
          </c:marker>
          <c:cat>
            <c:numRef>
              <c:f>Sheet1!$A$2:$A$52</c:f>
              <c:numCache>
                <c:formatCode>General</c:formatCode>
                <c:ptCount val="12"/>
                <c:pt idx="0">
                  <c:v>0</c:v>
                </c:pt>
                <c:pt idx="1">
                  <c:v>0.1</c:v>
                </c:pt>
                <c:pt idx="2">
                  <c:v>0.2</c:v>
                </c:pt>
                <c:pt idx="3">
                  <c:v>0.3</c:v>
                </c:pt>
                <c:pt idx="4">
                  <c:v>0.4</c:v>
                </c:pt>
                <c:pt idx="5">
                  <c:v>0.5</c:v>
                </c:pt>
                <c:pt idx="6">
                  <c:v>0.6</c:v>
                </c:pt>
                <c:pt idx="7">
                  <c:v>0.7</c:v>
                </c:pt>
                <c:pt idx="8">
                  <c:v>0.8</c:v>
                </c:pt>
                <c:pt idx="9">
                  <c:v>0.9</c:v>
                </c:pt>
                <c:pt idx="10">
                  <c:v>0.92</c:v>
                </c:pt>
                <c:pt idx="11">
                  <c:v>1</c:v>
                </c:pt>
              </c:numCache>
              <c:extLst/>
            </c:numRef>
          </c:cat>
          <c:val>
            <c:numRef>
              <c:f>Sheet1!$J$2:$J$52</c:f>
              <c:numCache>
                <c:formatCode>General</c:formatCode>
                <c:ptCount val="12"/>
                <c:pt idx="0">
                  <c:v>5.4010299999999997E-2</c:v>
                </c:pt>
                <c:pt idx="1">
                  <c:v>4.1877499999999998E-2</c:v>
                </c:pt>
                <c:pt idx="2">
                  <c:v>2.9790000000000001E-2</c:v>
                </c:pt>
                <c:pt idx="3">
                  <c:v>2.21271E-2</c:v>
                </c:pt>
                <c:pt idx="4">
                  <c:v>1.5821000000000002E-2</c:v>
                </c:pt>
                <c:pt idx="5">
                  <c:v>1.06686E-2</c:v>
                </c:pt>
                <c:pt idx="6">
                  <c:v>7.1142000000000002E-3</c:v>
                </c:pt>
                <c:pt idx="7">
                  <c:v>4.5668000000000002E-3</c:v>
                </c:pt>
                <c:pt idx="8">
                  <c:v>2.9665E-3</c:v>
                </c:pt>
                <c:pt idx="9">
                  <c:v>1.8776000000000001E-3</c:v>
                </c:pt>
                <c:pt idx="10">
                  <c:v>1.7246E-3</c:v>
                </c:pt>
                <c:pt idx="11">
                  <c:v>1.2114000000000001E-3</c:v>
                </c:pt>
              </c:numCache>
              <c:extLst/>
            </c:numRef>
          </c:val>
          <c:smooth val="0"/>
        </c:ser>
        <c:dLbls>
          <c:showLegendKey val="0"/>
          <c:showVal val="0"/>
          <c:showCatName val="0"/>
          <c:showSerName val="0"/>
          <c:showPercent val="0"/>
          <c:showBubbleSize val="0"/>
        </c:dLbls>
        <c:smooth val="0"/>
        <c:axId val="1136654104"/>
        <c:axId val="875945640"/>
      </c:lineChart>
      <c:catAx>
        <c:axId val="11366541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Partitioned group 's</a:t>
                </a:r>
                <a:r>
                  <a:rPr lang="en-US" baseline="0"/>
                  <a:t> population share in the target</a:t>
                </a:r>
              </a:p>
              <a:p>
                <a:pPr>
                  <a:defRPr/>
                </a:pPr>
                <a:endParaRPr lang="en-US"/>
              </a:p>
            </c:rich>
          </c:tx>
          <c:layout>
            <c:manualLayout>
              <c:xMode val="edge"/>
              <c:yMode val="edge"/>
              <c:x val="0.35459317585301836"/>
              <c:y val="0.9282887022195722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5945640"/>
        <c:crosses val="autoZero"/>
        <c:auto val="1"/>
        <c:lblAlgn val="ctr"/>
        <c:lblOffset val="100"/>
        <c:noMultiLvlLbl val="0"/>
      </c:catAx>
      <c:valAx>
        <c:axId val="8759456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Predicted</a:t>
                </a:r>
                <a:r>
                  <a:rPr lang="en-US" baseline="0"/>
                  <a:t> P(Claim)</a:t>
                </a:r>
              </a:p>
              <a:p>
                <a:pPr>
                  <a:defRPr/>
                </a:pP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6654104"/>
        <c:crosses val="autoZero"/>
        <c:crossBetween val="between"/>
      </c:valAx>
      <c:spPr>
        <a:noFill/>
        <a:ln>
          <a:solidFill>
            <a:srgbClr val="92D050"/>
          </a:solidFill>
        </a:ln>
        <a:effectLst/>
      </c:spPr>
    </c:plotArea>
    <c:legend>
      <c:legendPos val="r"/>
      <c:legendEntry>
        <c:idx val="1"/>
        <c:delete val="1"/>
      </c:legendEntry>
      <c:legendEntry>
        <c:idx val="2"/>
        <c:delete val="1"/>
      </c:legendEntry>
      <c:legendEntry>
        <c:idx val="4"/>
        <c:delete val="1"/>
      </c:legendEntry>
      <c:legendEntry>
        <c:idx val="5"/>
        <c:delete val="1"/>
      </c:legendEntry>
      <c:legendEntry>
        <c:idx val="7"/>
        <c:delete val="1"/>
      </c:legendEntry>
      <c:legendEntry>
        <c:idx val="8"/>
        <c:delete val="1"/>
      </c:legendEntry>
      <c:layout>
        <c:manualLayout>
          <c:xMode val="edge"/>
          <c:yMode val="edge"/>
          <c:x val="0.88734008943326526"/>
          <c:y val="0.44109077557015219"/>
          <c:w val="0.10602641683678428"/>
          <c:h val="0.1012381379788666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0B914-E5DE-4253-A775-671976A78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5826</TotalTime>
  <Pages>47</Pages>
  <Words>8893</Words>
  <Characters>45536</Characters>
  <Application>Microsoft Office Word</Application>
  <DocSecurity>0</DocSecurity>
  <Lines>785</Lines>
  <Paragraphs>235</Paragraphs>
  <ScaleCrop>false</ScaleCrop>
  <HeadingPairs>
    <vt:vector size="2" baseType="variant">
      <vt:variant>
        <vt:lpstr>Title</vt:lpstr>
      </vt:variant>
      <vt:variant>
        <vt:i4>1</vt:i4>
      </vt:variant>
    </vt:vector>
  </HeadingPairs>
  <TitlesOfParts>
    <vt:vector size="1" baseType="lpstr">
      <vt:lpstr>Appendix</vt:lpstr>
    </vt:vector>
  </TitlesOfParts>
  <Company>Microsoft</Company>
  <LinksUpToDate>false</LinksUpToDate>
  <CharactersWithSpaces>54194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dc:title>
  <dc:subject/>
  <dc:creator>hgoemans</dc:creator>
  <cp:keywords/>
  <dc:description/>
  <cp:lastModifiedBy>Goemans, Henk</cp:lastModifiedBy>
  <cp:revision>12</cp:revision>
  <dcterms:created xsi:type="dcterms:W3CDTF">2016-04-20T16:48:00Z</dcterms:created>
  <dcterms:modified xsi:type="dcterms:W3CDTF">2016-04-25T19:25:00Z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